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940" w:type="dxa"/>
        <w:tblInd w:w="-19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330"/>
        <w:gridCol w:w="11610"/>
      </w:tblGrid>
      <w:tr w:rsidR="00E226D0" w:rsidRPr="00AA4399" w14:paraId="06E6CB0B" w14:textId="77777777" w:rsidTr="00DB00DC">
        <w:tc>
          <w:tcPr>
            <w:tcW w:w="14940" w:type="dxa"/>
            <w:gridSpan w:val="2"/>
            <w:tcBorders>
              <w:top w:val="single" w:sz="12" w:space="0" w:color="auto"/>
              <w:bottom w:val="single" w:sz="12" w:space="0" w:color="auto"/>
            </w:tcBorders>
          </w:tcPr>
          <w:p w14:paraId="1F25D111" w14:textId="28D9D311" w:rsidR="00E226D0" w:rsidRPr="00AA4399" w:rsidRDefault="00E226D0" w:rsidP="00E226D0">
            <w:pPr>
              <w:jc w:val="right"/>
              <w:rPr>
                <w:rFonts w:ascii="Aptos" w:hAnsi="Aptos" w:cstheme="minorHAnsi"/>
                <w:noProof/>
              </w:rPr>
            </w:pPr>
            <w:r w:rsidRPr="00AA4399">
              <w:rPr>
                <w:rFonts w:ascii="Aptos" w:hAnsi="Aptos" w:cstheme="minorHAnsi"/>
                <w:noProof/>
              </w:rPr>
              <w:drawing>
                <wp:anchor distT="0" distB="0" distL="114300" distR="114300" simplePos="0" relativeHeight="251660288" behindDoc="1" locked="0" layoutInCell="1" allowOverlap="1" wp14:anchorId="1DF3A964" wp14:editId="27B62C0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7C2696" w:rsidRPr="00AA4399">
              <w:rPr>
                <w:rFonts w:ascii="Aptos" w:hAnsi="Aptos" w:cstheme="minorHAnsi"/>
                <w:noProof/>
              </w:rPr>
              <w:t xml:space="preserve"> Intellectual and Developmental Disabilities Advisory Committee (IDDAC)</w:t>
            </w:r>
            <w:r w:rsidRPr="00AA4399">
              <w:rPr>
                <w:rFonts w:ascii="Aptos" w:hAnsi="Aptos" w:cstheme="minorHAnsi"/>
                <w:noProof/>
              </w:rPr>
              <w:t xml:space="preserve"> </w:t>
            </w:r>
          </w:p>
          <w:p w14:paraId="13DFB472" w14:textId="1C145335" w:rsidR="007C2696" w:rsidRPr="00AA4399" w:rsidRDefault="007C2696" w:rsidP="007C2696">
            <w:pPr>
              <w:jc w:val="right"/>
              <w:rPr>
                <w:rFonts w:ascii="Aptos" w:hAnsi="Aptos" w:cstheme="minorHAnsi"/>
              </w:rPr>
            </w:pPr>
            <w:r w:rsidRPr="00AA4399">
              <w:rPr>
                <w:rFonts w:ascii="Aptos" w:hAnsi="Aptos" w:cstheme="minorHAnsi"/>
                <w:noProof/>
              </w:rPr>
              <w:t>Wednesday,</w:t>
            </w:r>
            <w:r w:rsidR="00427C45" w:rsidRPr="00AA4399">
              <w:rPr>
                <w:rFonts w:ascii="Aptos" w:hAnsi="Aptos" w:cstheme="minorHAnsi"/>
                <w:noProof/>
              </w:rPr>
              <w:t xml:space="preserve"> </w:t>
            </w:r>
            <w:r w:rsidR="000D2672">
              <w:rPr>
                <w:rFonts w:ascii="Aptos" w:hAnsi="Aptos" w:cstheme="minorHAnsi"/>
                <w:noProof/>
              </w:rPr>
              <w:t xml:space="preserve">June </w:t>
            </w:r>
            <w:r w:rsidR="001446DF">
              <w:rPr>
                <w:rFonts w:ascii="Aptos" w:hAnsi="Aptos" w:cstheme="minorHAnsi"/>
                <w:noProof/>
              </w:rPr>
              <w:t>12</w:t>
            </w:r>
            <w:r w:rsidR="00427C45" w:rsidRPr="00AA4399">
              <w:rPr>
                <w:rFonts w:ascii="Aptos" w:hAnsi="Aptos" w:cstheme="minorHAnsi"/>
                <w:noProof/>
              </w:rPr>
              <w:t>th</w:t>
            </w:r>
            <w:r w:rsidRPr="00AA4399">
              <w:rPr>
                <w:rFonts w:ascii="Aptos" w:hAnsi="Aptos" w:cstheme="minorHAnsi"/>
                <w:noProof/>
              </w:rPr>
              <w:t xml:space="preserve">, 2024, </w:t>
            </w:r>
            <w:r w:rsidRPr="00AA4399">
              <w:rPr>
                <w:rFonts w:ascii="Aptos" w:hAnsi="Aptos" w:cstheme="minorHAnsi"/>
              </w:rPr>
              <w:t>10:00-12:00pm</w:t>
            </w:r>
          </w:p>
          <w:p w14:paraId="343C478E" w14:textId="77777777" w:rsidR="007C2696" w:rsidRPr="00AA4399" w:rsidRDefault="007C2696" w:rsidP="007C2696">
            <w:pPr>
              <w:jc w:val="right"/>
              <w:rPr>
                <w:rFonts w:ascii="Aptos" w:hAnsi="Aptos" w:cstheme="minorHAnsi"/>
              </w:rPr>
            </w:pPr>
            <w:r w:rsidRPr="00AA4399">
              <w:rPr>
                <w:rFonts w:ascii="Aptos" w:hAnsi="Aptos" w:cstheme="minorHAnsi"/>
              </w:rPr>
              <w:t xml:space="preserve">Virtual Via Microsoft Teams </w:t>
            </w:r>
          </w:p>
          <w:p w14:paraId="4C1F31AF" w14:textId="5EC131FE" w:rsidR="00E226D0" w:rsidRPr="00AA4399" w:rsidRDefault="007C2696" w:rsidP="00E226D0">
            <w:pPr>
              <w:jc w:val="right"/>
              <w:rPr>
                <w:rFonts w:ascii="Aptos" w:hAnsi="Aptos" w:cstheme="minorHAnsi"/>
              </w:rPr>
            </w:pPr>
            <w:r w:rsidRPr="00AA4399">
              <w:rPr>
                <w:rFonts w:ascii="Aptos" w:hAnsi="Aptos" w:cstheme="minorHAnsi"/>
              </w:rPr>
              <w:t xml:space="preserve">Recorder: </w:t>
            </w:r>
            <w:r w:rsidR="000D2672">
              <w:rPr>
                <w:rFonts w:ascii="Aptos" w:hAnsi="Aptos" w:cstheme="minorHAnsi"/>
              </w:rPr>
              <w:t>Sherry Miotke</w:t>
            </w:r>
          </w:p>
          <w:p w14:paraId="5146097C" w14:textId="1DE9673F" w:rsidR="00E226D0" w:rsidRPr="00AA4399" w:rsidRDefault="00E226D0" w:rsidP="00E226D0">
            <w:pPr>
              <w:jc w:val="right"/>
              <w:rPr>
                <w:rFonts w:ascii="Aptos" w:hAnsi="Aptos" w:cstheme="minorHAnsi"/>
                <w:b/>
              </w:rPr>
            </w:pPr>
          </w:p>
        </w:tc>
      </w:tr>
      <w:tr w:rsidR="00E226D0" w:rsidRPr="00AA4399" w14:paraId="4B11750B" w14:textId="77777777" w:rsidTr="00DB00DC">
        <w:tc>
          <w:tcPr>
            <w:tcW w:w="14940" w:type="dxa"/>
            <w:gridSpan w:val="2"/>
            <w:tcBorders>
              <w:top w:val="single" w:sz="12" w:space="0" w:color="auto"/>
              <w:bottom w:val="single" w:sz="12" w:space="0" w:color="auto"/>
            </w:tcBorders>
            <w:shd w:val="clear" w:color="auto" w:fill="C2D69B" w:themeFill="accent3" w:themeFillTint="99"/>
          </w:tcPr>
          <w:p w14:paraId="1F578C07" w14:textId="556A6DD5" w:rsidR="00AA4399" w:rsidRDefault="00976CAE" w:rsidP="00AA4399">
            <w:pPr>
              <w:spacing w:before="120" w:after="120"/>
              <w:rPr>
                <w:rFonts w:ascii="Aptos" w:hAnsi="Aptos" w:cstheme="minorHAnsi"/>
                <w:sz w:val="22"/>
                <w:szCs w:val="22"/>
              </w:rPr>
            </w:pPr>
            <w:r w:rsidRPr="00AA4399">
              <w:rPr>
                <w:rFonts w:ascii="Aptos" w:hAnsi="Aptos" w:cstheme="minorHAnsi"/>
                <w:b/>
                <w:sz w:val="22"/>
                <w:szCs w:val="22"/>
              </w:rPr>
              <w:t xml:space="preserve">Attendees:  </w:t>
            </w:r>
            <w:r w:rsidR="00DA29F9">
              <w:rPr>
                <w:rFonts w:ascii="Aptos" w:hAnsi="Aptos" w:cstheme="minorHAnsi"/>
                <w:sz w:val="22"/>
                <w:szCs w:val="22"/>
              </w:rPr>
              <w:fldChar w:fldCharType="begin">
                <w:ffData>
                  <w:name w:val=""/>
                  <w:enabled/>
                  <w:calcOnExit w:val="0"/>
                  <w:checkBox>
                    <w:size w:val="20"/>
                    <w:default w:val="0"/>
                  </w:checkBox>
                </w:ffData>
              </w:fldChar>
            </w:r>
            <w:r w:rsidR="00DA29F9">
              <w:rPr>
                <w:rFonts w:ascii="Aptos" w:hAnsi="Aptos" w:cstheme="minorHAnsi"/>
                <w:sz w:val="22"/>
                <w:szCs w:val="22"/>
              </w:rPr>
              <w:instrText xml:space="preserve"> FORMCHECKBOX </w:instrText>
            </w:r>
            <w:r w:rsidR="00DA29F9">
              <w:rPr>
                <w:rFonts w:ascii="Aptos" w:hAnsi="Aptos" w:cstheme="minorHAnsi"/>
                <w:sz w:val="22"/>
                <w:szCs w:val="22"/>
              </w:rPr>
            </w:r>
            <w:r w:rsidR="00DA29F9">
              <w:rPr>
                <w:rFonts w:ascii="Aptos" w:hAnsi="Aptos" w:cstheme="minorHAnsi"/>
                <w:sz w:val="22"/>
                <w:szCs w:val="22"/>
              </w:rPr>
              <w:fldChar w:fldCharType="separate"/>
            </w:r>
            <w:r w:rsidR="00DA29F9">
              <w:rPr>
                <w:rFonts w:ascii="Aptos" w:hAnsi="Aptos" w:cstheme="minorHAnsi"/>
                <w:sz w:val="22"/>
                <w:szCs w:val="22"/>
              </w:rPr>
              <w:fldChar w:fldCharType="end"/>
            </w:r>
            <w:r w:rsidR="007C2696" w:rsidRPr="00AA4399">
              <w:rPr>
                <w:rFonts w:ascii="Aptos" w:hAnsi="Aptos" w:cstheme="minorHAnsi"/>
                <w:sz w:val="22"/>
                <w:szCs w:val="22"/>
              </w:rPr>
              <w:t xml:space="preserve"> Kathy Schnebly, Chair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7C2696" w:rsidRPr="00AA4399">
              <w:rPr>
                <w:rFonts w:ascii="Aptos" w:hAnsi="Aptos" w:cstheme="minorHAnsi"/>
                <w:sz w:val="22"/>
                <w:szCs w:val="22"/>
              </w:rPr>
              <w:t xml:space="preserve"> Michelle Silbernagel, Co-Chair          </w:t>
            </w:r>
            <w:r w:rsidR="000D2672">
              <w:rPr>
                <w:rFonts w:ascii="Aptos" w:hAnsi="Aptos" w:cstheme="minorHAnsi"/>
                <w:sz w:val="22"/>
                <w:szCs w:val="22"/>
              </w:rPr>
              <w:fldChar w:fldCharType="begin">
                <w:ffData>
                  <w:name w:val=""/>
                  <w:enabled/>
                  <w:calcOnExit w:val="0"/>
                  <w:checkBox>
                    <w:sizeAuto/>
                    <w:default w:val="1"/>
                  </w:checkBox>
                </w:ffData>
              </w:fldChar>
            </w:r>
            <w:r w:rsidR="000D2672">
              <w:rPr>
                <w:rFonts w:ascii="Aptos" w:hAnsi="Aptos" w:cstheme="minorHAnsi"/>
                <w:sz w:val="22"/>
                <w:szCs w:val="22"/>
              </w:rPr>
              <w:instrText xml:space="preserve"> FORMCHECKBOX </w:instrText>
            </w:r>
            <w:r w:rsidR="000D2672">
              <w:rPr>
                <w:rFonts w:ascii="Aptos" w:hAnsi="Aptos" w:cstheme="minorHAnsi"/>
                <w:sz w:val="22"/>
                <w:szCs w:val="22"/>
              </w:rPr>
            </w:r>
            <w:r w:rsidR="000D2672">
              <w:rPr>
                <w:rFonts w:ascii="Aptos" w:hAnsi="Aptos" w:cstheme="minorHAnsi"/>
                <w:sz w:val="22"/>
                <w:szCs w:val="22"/>
              </w:rPr>
              <w:fldChar w:fldCharType="separate"/>
            </w:r>
            <w:r w:rsidR="000D2672">
              <w:rPr>
                <w:rFonts w:ascii="Aptos" w:hAnsi="Aptos" w:cstheme="minorHAnsi"/>
                <w:sz w:val="22"/>
                <w:szCs w:val="22"/>
              </w:rPr>
              <w:fldChar w:fldCharType="end"/>
            </w:r>
            <w:r w:rsidR="007C2696" w:rsidRPr="00AA4399">
              <w:rPr>
                <w:rFonts w:ascii="Aptos" w:hAnsi="Aptos" w:cstheme="minorHAnsi"/>
                <w:sz w:val="22"/>
                <w:szCs w:val="22"/>
              </w:rPr>
              <w:t xml:space="preserve"> Rebecca Hill     </w:t>
            </w:r>
            <w:r w:rsidR="008358F0"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AF2714" w:rsidRPr="00AA4399">
              <w:rPr>
                <w:rFonts w:ascii="Aptos" w:hAnsi="Aptos" w:cstheme="minorHAnsi"/>
                <w:sz w:val="22"/>
                <w:szCs w:val="22"/>
              </w:rPr>
              <w:t xml:space="preserve">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7C2696" w:rsidRPr="00AA4399">
              <w:rPr>
                <w:rFonts w:ascii="Aptos" w:hAnsi="Aptos" w:cstheme="minorHAnsi"/>
                <w:sz w:val="22"/>
                <w:szCs w:val="22"/>
              </w:rPr>
              <w:t xml:space="preserve"> Daniel Atsbaha     </w:t>
            </w:r>
            <w:r w:rsidR="00AF2714"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7C2696" w:rsidRPr="00AA4399">
              <w:rPr>
                <w:rFonts w:ascii="Aptos" w:hAnsi="Aptos" w:cstheme="minorHAnsi"/>
                <w:sz w:val="22"/>
                <w:szCs w:val="22"/>
              </w:rPr>
              <w:t xml:space="preserve"> Beth Hill        </w:t>
            </w:r>
          </w:p>
          <w:p w14:paraId="5619B193" w14:textId="51A1F2D0" w:rsidR="00976CAE" w:rsidRPr="00AA4399" w:rsidRDefault="00620069" w:rsidP="00AA4399">
            <w:pPr>
              <w:spacing w:before="120" w:after="120"/>
              <w:rPr>
                <w:rFonts w:ascii="Aptos" w:hAnsi="Aptos" w:cstheme="minorHAnsi"/>
                <w:sz w:val="22"/>
                <w:szCs w:val="22"/>
              </w:rPr>
            </w:pPr>
            <w:r w:rsidRPr="00AA4399">
              <w:rPr>
                <w:rFonts w:ascii="Aptos" w:hAnsi="Aptos" w:cstheme="minorHAnsi"/>
                <w:sz w:val="22"/>
                <w:szCs w:val="22"/>
              </w:rPr>
              <w:fldChar w:fldCharType="begin">
                <w:ffData>
                  <w:name w:val=""/>
                  <w:enabled/>
                  <w:calcOnExit w:val="0"/>
                  <w:checkBox>
                    <w:sizeAuto/>
                    <w:default w:val="0"/>
                  </w:checkBox>
                </w:ffData>
              </w:fldChar>
            </w:r>
            <w:r w:rsidRPr="00AA4399">
              <w:rPr>
                <w:rFonts w:ascii="Aptos" w:hAnsi="Aptos" w:cstheme="minorHAnsi"/>
                <w:sz w:val="22"/>
                <w:szCs w:val="22"/>
              </w:rPr>
              <w:instrText xml:space="preserve"> FORMCHECKBOX </w:instrText>
            </w:r>
            <w:r w:rsidRPr="00AA4399">
              <w:rPr>
                <w:rFonts w:ascii="Aptos" w:hAnsi="Aptos" w:cstheme="minorHAnsi"/>
                <w:sz w:val="22"/>
                <w:szCs w:val="22"/>
              </w:rPr>
            </w:r>
            <w:r w:rsidRPr="00AA4399">
              <w:rPr>
                <w:rFonts w:ascii="Aptos" w:hAnsi="Aptos" w:cstheme="minorHAnsi"/>
                <w:sz w:val="22"/>
                <w:szCs w:val="22"/>
              </w:rPr>
              <w:fldChar w:fldCharType="separate"/>
            </w:r>
            <w:r w:rsidRPr="00AA4399">
              <w:rPr>
                <w:rFonts w:ascii="Aptos" w:hAnsi="Aptos" w:cstheme="minorHAnsi"/>
                <w:sz w:val="22"/>
                <w:szCs w:val="22"/>
              </w:rPr>
              <w:fldChar w:fldCharType="end"/>
            </w:r>
            <w:r w:rsidR="007C2696" w:rsidRPr="00AA4399">
              <w:rPr>
                <w:rFonts w:ascii="Aptos" w:hAnsi="Aptos" w:cstheme="minorHAnsi"/>
                <w:sz w:val="22"/>
                <w:szCs w:val="22"/>
              </w:rPr>
              <w:t xml:space="preserve"> Deborah Stoyer          </w:t>
            </w:r>
            <w:r w:rsidRPr="00AA4399">
              <w:rPr>
                <w:rFonts w:ascii="Aptos" w:hAnsi="Aptos" w:cstheme="minorHAnsi"/>
                <w:sz w:val="22"/>
                <w:szCs w:val="22"/>
              </w:rPr>
              <w:fldChar w:fldCharType="begin">
                <w:ffData>
                  <w:name w:val=""/>
                  <w:enabled/>
                  <w:calcOnExit w:val="0"/>
                  <w:checkBox>
                    <w:sizeAuto/>
                    <w:default w:val="0"/>
                  </w:checkBox>
                </w:ffData>
              </w:fldChar>
            </w:r>
            <w:r w:rsidRPr="00AA4399">
              <w:rPr>
                <w:rFonts w:ascii="Aptos" w:hAnsi="Aptos" w:cstheme="minorHAnsi"/>
                <w:sz w:val="22"/>
                <w:szCs w:val="22"/>
              </w:rPr>
              <w:instrText xml:space="preserve"> FORMCHECKBOX </w:instrText>
            </w:r>
            <w:r w:rsidRPr="00AA4399">
              <w:rPr>
                <w:rFonts w:ascii="Aptos" w:hAnsi="Aptos" w:cstheme="minorHAnsi"/>
                <w:sz w:val="22"/>
                <w:szCs w:val="22"/>
              </w:rPr>
            </w:r>
            <w:r w:rsidRPr="00AA4399">
              <w:rPr>
                <w:rFonts w:ascii="Aptos" w:hAnsi="Aptos" w:cstheme="minorHAnsi"/>
                <w:sz w:val="22"/>
                <w:szCs w:val="22"/>
              </w:rPr>
              <w:fldChar w:fldCharType="separate"/>
            </w:r>
            <w:r w:rsidRPr="00AA4399">
              <w:rPr>
                <w:rFonts w:ascii="Aptos" w:hAnsi="Aptos" w:cstheme="minorHAnsi"/>
                <w:sz w:val="22"/>
                <w:szCs w:val="22"/>
              </w:rPr>
              <w:fldChar w:fldCharType="end"/>
            </w:r>
            <w:r w:rsidR="007C2696" w:rsidRPr="00AA4399">
              <w:rPr>
                <w:rFonts w:ascii="Aptos" w:hAnsi="Aptos" w:cstheme="minorHAnsi"/>
                <w:sz w:val="22"/>
                <w:szCs w:val="22"/>
              </w:rPr>
              <w:t xml:space="preserve"> Mariah Boyd         </w:t>
            </w:r>
            <w:r w:rsidR="000D2672">
              <w:rPr>
                <w:rFonts w:ascii="Aptos" w:hAnsi="Aptos" w:cstheme="minorHAnsi"/>
                <w:sz w:val="22"/>
                <w:szCs w:val="22"/>
              </w:rPr>
              <w:fldChar w:fldCharType="begin">
                <w:ffData>
                  <w:name w:val=""/>
                  <w:enabled/>
                  <w:calcOnExit w:val="0"/>
                  <w:checkBox>
                    <w:sizeAuto/>
                    <w:default w:val="1"/>
                  </w:checkBox>
                </w:ffData>
              </w:fldChar>
            </w:r>
            <w:r w:rsidR="000D2672">
              <w:rPr>
                <w:rFonts w:ascii="Aptos" w:hAnsi="Aptos" w:cstheme="minorHAnsi"/>
                <w:sz w:val="22"/>
                <w:szCs w:val="22"/>
              </w:rPr>
              <w:instrText xml:space="preserve"> FORMCHECKBOX </w:instrText>
            </w:r>
            <w:r w:rsidR="000D2672">
              <w:rPr>
                <w:rFonts w:ascii="Aptos" w:hAnsi="Aptos" w:cstheme="minorHAnsi"/>
                <w:sz w:val="22"/>
                <w:szCs w:val="22"/>
              </w:rPr>
            </w:r>
            <w:r w:rsidR="000D2672">
              <w:rPr>
                <w:rFonts w:ascii="Aptos" w:hAnsi="Aptos" w:cstheme="minorHAnsi"/>
                <w:sz w:val="22"/>
                <w:szCs w:val="22"/>
              </w:rPr>
              <w:fldChar w:fldCharType="separate"/>
            </w:r>
            <w:r w:rsidR="000D2672">
              <w:rPr>
                <w:rFonts w:ascii="Aptos" w:hAnsi="Aptos" w:cstheme="minorHAnsi"/>
                <w:sz w:val="22"/>
                <w:szCs w:val="22"/>
              </w:rPr>
              <w:fldChar w:fldCharType="end"/>
            </w:r>
            <w:r w:rsidR="007C2696" w:rsidRPr="00AA4399">
              <w:rPr>
                <w:rFonts w:ascii="Aptos" w:hAnsi="Aptos" w:cstheme="minorHAnsi"/>
                <w:sz w:val="22"/>
                <w:szCs w:val="22"/>
              </w:rPr>
              <w:t xml:space="preserve"> Jennifer Rowan</w:t>
            </w:r>
            <w:r w:rsidR="00E24164" w:rsidRPr="00AA4399">
              <w:rPr>
                <w:rFonts w:ascii="Aptos" w:hAnsi="Aptos" w:cstheme="minorHAnsi"/>
                <w:sz w:val="22"/>
                <w:szCs w:val="22"/>
              </w:rPr>
              <w:t xml:space="preserve">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E24164" w:rsidRPr="00AA4399">
              <w:rPr>
                <w:rFonts w:ascii="Aptos" w:hAnsi="Aptos" w:cstheme="minorHAnsi"/>
                <w:sz w:val="22"/>
                <w:szCs w:val="22"/>
              </w:rPr>
              <w:t xml:space="preserve"> Melissa Phillips</w:t>
            </w:r>
          </w:p>
          <w:p w14:paraId="32BE306A" w14:textId="679A8846" w:rsidR="00976CAE" w:rsidRPr="00AA4399" w:rsidRDefault="00976CAE" w:rsidP="00AA4399">
            <w:pPr>
              <w:spacing w:before="120" w:after="120"/>
              <w:rPr>
                <w:rFonts w:ascii="Aptos" w:hAnsi="Aptos" w:cstheme="minorHAnsi"/>
                <w:sz w:val="22"/>
                <w:szCs w:val="22"/>
              </w:rPr>
            </w:pPr>
            <w:r w:rsidRPr="00AA4399">
              <w:rPr>
                <w:rFonts w:ascii="Aptos" w:hAnsi="Aptos" w:cstheme="minorHAnsi"/>
                <w:b/>
                <w:sz w:val="22"/>
                <w:szCs w:val="22"/>
              </w:rPr>
              <w:t xml:space="preserve">Staff:    </w:t>
            </w:r>
            <w:r w:rsidR="00F2781D" w:rsidRPr="00AA4399">
              <w:rPr>
                <w:rFonts w:ascii="Aptos" w:hAnsi="Aptos" w:cstheme="minorHAnsi"/>
                <w:sz w:val="22"/>
                <w:szCs w:val="22"/>
              </w:rPr>
              <w:fldChar w:fldCharType="begin">
                <w:ffData>
                  <w:name w:val=""/>
                  <w:enabled/>
                  <w:calcOnExit w:val="0"/>
                  <w:checkBox>
                    <w:sizeAuto/>
                    <w:default w:val="1"/>
                  </w:checkBox>
                </w:ffData>
              </w:fldChar>
            </w:r>
            <w:r w:rsidR="00F2781D" w:rsidRPr="00AA4399">
              <w:rPr>
                <w:rFonts w:ascii="Aptos" w:hAnsi="Aptos" w:cstheme="minorHAnsi"/>
                <w:sz w:val="22"/>
                <w:szCs w:val="22"/>
              </w:rPr>
              <w:instrText xml:space="preserve"> FORMCHECKBOX </w:instrText>
            </w:r>
            <w:r w:rsidR="00F2781D" w:rsidRPr="00AA4399">
              <w:rPr>
                <w:rFonts w:ascii="Aptos" w:hAnsi="Aptos" w:cstheme="minorHAnsi"/>
                <w:sz w:val="22"/>
                <w:szCs w:val="22"/>
              </w:rPr>
            </w:r>
            <w:r w:rsidR="00F2781D" w:rsidRPr="00AA4399">
              <w:rPr>
                <w:rFonts w:ascii="Aptos" w:hAnsi="Aptos" w:cstheme="minorHAnsi"/>
                <w:sz w:val="22"/>
                <w:szCs w:val="22"/>
              </w:rPr>
              <w:fldChar w:fldCharType="separate"/>
            </w:r>
            <w:r w:rsidR="00F2781D" w:rsidRPr="00AA4399">
              <w:rPr>
                <w:rFonts w:ascii="Aptos" w:hAnsi="Aptos" w:cstheme="minorHAnsi"/>
                <w:sz w:val="22"/>
                <w:szCs w:val="22"/>
              </w:rPr>
              <w:fldChar w:fldCharType="end"/>
            </w:r>
            <w:r w:rsidR="007C2696" w:rsidRPr="00AA4399">
              <w:rPr>
                <w:rFonts w:ascii="Aptos" w:hAnsi="Aptos" w:cstheme="minorHAnsi"/>
                <w:sz w:val="22"/>
                <w:szCs w:val="22"/>
              </w:rPr>
              <w:t xml:space="preserve"> Karin Perkins  </w:t>
            </w:r>
            <w:r w:rsidR="00AF2714"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C35061" w:rsidRPr="00AA4399">
              <w:rPr>
                <w:rFonts w:ascii="Aptos" w:hAnsi="Aptos" w:cstheme="minorHAnsi"/>
                <w:sz w:val="22"/>
                <w:szCs w:val="22"/>
              </w:rPr>
              <w:fldChar w:fldCharType="begin">
                <w:ffData>
                  <w:name w:val=""/>
                  <w:enabled/>
                  <w:calcOnExit w:val="0"/>
                  <w:checkBox>
                    <w:sizeAuto/>
                    <w:default w:val="1"/>
                  </w:checkBox>
                </w:ffData>
              </w:fldChar>
            </w:r>
            <w:r w:rsidR="00C35061" w:rsidRPr="00AA4399">
              <w:rPr>
                <w:rFonts w:ascii="Aptos" w:hAnsi="Aptos" w:cstheme="minorHAnsi"/>
                <w:sz w:val="22"/>
                <w:szCs w:val="22"/>
              </w:rPr>
              <w:instrText xml:space="preserve"> FORMCHECKBOX </w:instrText>
            </w:r>
            <w:r w:rsidR="00C35061" w:rsidRPr="00AA4399">
              <w:rPr>
                <w:rFonts w:ascii="Aptos" w:hAnsi="Aptos" w:cstheme="minorHAnsi"/>
                <w:sz w:val="22"/>
                <w:szCs w:val="22"/>
              </w:rPr>
            </w:r>
            <w:r w:rsidR="00C35061" w:rsidRPr="00AA4399">
              <w:rPr>
                <w:rFonts w:ascii="Aptos" w:hAnsi="Aptos" w:cstheme="minorHAnsi"/>
                <w:sz w:val="22"/>
                <w:szCs w:val="22"/>
              </w:rPr>
              <w:fldChar w:fldCharType="separate"/>
            </w:r>
            <w:r w:rsidR="00C35061" w:rsidRPr="00AA4399">
              <w:rPr>
                <w:rFonts w:ascii="Aptos" w:hAnsi="Aptos" w:cstheme="minorHAnsi"/>
                <w:sz w:val="22"/>
                <w:szCs w:val="22"/>
              </w:rPr>
              <w:fldChar w:fldCharType="end"/>
            </w:r>
            <w:r w:rsidR="007C2696" w:rsidRPr="00AA4399">
              <w:rPr>
                <w:rFonts w:ascii="Aptos" w:hAnsi="Aptos" w:cstheme="minorHAnsi"/>
                <w:sz w:val="22"/>
                <w:szCs w:val="22"/>
              </w:rPr>
              <w:t xml:space="preserve"> Trisha McGowan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7C2696" w:rsidRPr="00AA4399">
              <w:rPr>
                <w:rFonts w:ascii="Aptos" w:hAnsi="Aptos" w:cstheme="minorHAnsi"/>
                <w:sz w:val="22"/>
                <w:szCs w:val="22"/>
              </w:rPr>
              <w:t xml:space="preserve"> Patty Pickett-Cooper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7C2696" w:rsidRPr="00AA4399">
              <w:rPr>
                <w:rFonts w:ascii="Aptos" w:hAnsi="Aptos" w:cstheme="minorHAnsi"/>
                <w:sz w:val="22"/>
                <w:szCs w:val="22"/>
              </w:rPr>
              <w:t xml:space="preserve"> </w:t>
            </w:r>
            <w:r w:rsidR="000D2672">
              <w:rPr>
                <w:rFonts w:ascii="Aptos" w:hAnsi="Aptos" w:cstheme="minorHAnsi"/>
                <w:sz w:val="22"/>
                <w:szCs w:val="22"/>
              </w:rPr>
              <w:t>Sherry Miotke</w:t>
            </w:r>
            <w:r w:rsidR="007C2696" w:rsidRPr="00AA4399">
              <w:rPr>
                <w:rFonts w:ascii="Aptos" w:hAnsi="Aptos" w:cstheme="minorHAnsi"/>
                <w:sz w:val="22"/>
                <w:szCs w:val="22"/>
              </w:rPr>
              <w:t xml:space="preserve"> (R)  </w:t>
            </w:r>
          </w:p>
          <w:p w14:paraId="186DE5B1" w14:textId="2E6AD29A" w:rsidR="00E226D0" w:rsidRPr="00AA4399" w:rsidRDefault="00976CAE" w:rsidP="00AA4399">
            <w:pPr>
              <w:spacing w:before="120" w:after="120"/>
              <w:rPr>
                <w:rFonts w:ascii="Aptos" w:hAnsi="Aptos" w:cstheme="minorHAnsi"/>
                <w:sz w:val="22"/>
                <w:szCs w:val="22"/>
              </w:rPr>
            </w:pPr>
            <w:r w:rsidRPr="00AA4399">
              <w:rPr>
                <w:rFonts w:ascii="Aptos" w:hAnsi="Aptos" w:cstheme="minorHAnsi"/>
                <w:b/>
                <w:bCs/>
                <w:sz w:val="22"/>
                <w:szCs w:val="22"/>
              </w:rPr>
              <w:t xml:space="preserve">Guests: </w:t>
            </w:r>
            <w:r w:rsidRPr="00AA4399">
              <w:rPr>
                <w:rFonts w:ascii="Aptos" w:hAnsi="Aptos" w:cstheme="minorHAnsi"/>
                <w:sz w:val="22"/>
                <w:szCs w:val="22"/>
              </w:rPr>
              <w:t xml:space="preserve">     </w:t>
            </w:r>
            <w:r w:rsidR="008358F0" w:rsidRPr="00AA4399">
              <w:rPr>
                <w:rFonts w:ascii="Aptos" w:hAnsi="Aptos" w:cstheme="minorHAnsi"/>
                <w:sz w:val="22"/>
                <w:szCs w:val="22"/>
              </w:rPr>
              <w:fldChar w:fldCharType="begin">
                <w:ffData>
                  <w:name w:val=""/>
                  <w:enabled/>
                  <w:calcOnExit w:val="0"/>
                  <w:checkBox>
                    <w:sizeAuto/>
                    <w:default w:val="0"/>
                  </w:checkBox>
                </w:ffData>
              </w:fldChar>
            </w:r>
            <w:r w:rsidR="008358F0" w:rsidRPr="00AA4399">
              <w:rPr>
                <w:rFonts w:ascii="Aptos" w:hAnsi="Aptos" w:cstheme="minorHAnsi"/>
                <w:sz w:val="22"/>
                <w:szCs w:val="22"/>
              </w:rPr>
              <w:instrText xml:space="preserve"> FORMCHECKBOX </w:instrText>
            </w:r>
            <w:r w:rsidR="008358F0" w:rsidRPr="00AA4399">
              <w:rPr>
                <w:rFonts w:ascii="Aptos" w:hAnsi="Aptos" w:cstheme="minorHAnsi"/>
                <w:sz w:val="22"/>
                <w:szCs w:val="22"/>
              </w:rPr>
            </w:r>
            <w:r w:rsidR="008358F0" w:rsidRPr="00AA4399">
              <w:rPr>
                <w:rFonts w:ascii="Aptos" w:hAnsi="Aptos" w:cstheme="minorHAnsi"/>
                <w:sz w:val="22"/>
                <w:szCs w:val="22"/>
              </w:rPr>
              <w:fldChar w:fldCharType="separate"/>
            </w:r>
            <w:r w:rsidR="008358F0" w:rsidRPr="00AA4399">
              <w:rPr>
                <w:rFonts w:ascii="Aptos" w:hAnsi="Aptos" w:cstheme="minorHAnsi"/>
                <w:sz w:val="22"/>
                <w:szCs w:val="22"/>
              </w:rPr>
              <w:fldChar w:fldCharType="end"/>
            </w:r>
            <w:r w:rsidR="007C2696" w:rsidRPr="00AA4399">
              <w:rPr>
                <w:rFonts w:ascii="Aptos" w:hAnsi="Aptos" w:cstheme="minorHAnsi"/>
                <w:sz w:val="22"/>
                <w:szCs w:val="22"/>
              </w:rPr>
              <w:t xml:space="preserve"> Serenia Dotson</w:t>
            </w:r>
            <w:r w:rsidR="00AF2714" w:rsidRPr="00AA4399">
              <w:rPr>
                <w:rFonts w:ascii="Aptos" w:hAnsi="Aptos" w:cstheme="minorHAnsi"/>
                <w:sz w:val="22"/>
                <w:szCs w:val="22"/>
              </w:rPr>
              <w:t xml:space="preserve">      </w:t>
            </w:r>
            <w:r w:rsidR="00AF2714" w:rsidRPr="00AA4399">
              <w:rPr>
                <w:rFonts w:ascii="Aptos" w:hAnsi="Aptos" w:cstheme="minorHAnsi"/>
                <w:sz w:val="22"/>
                <w:szCs w:val="22"/>
              </w:rPr>
              <w:fldChar w:fldCharType="begin">
                <w:ffData>
                  <w:name w:val=""/>
                  <w:enabled/>
                  <w:calcOnExit w:val="0"/>
                  <w:checkBox>
                    <w:sizeAuto/>
                    <w:default w:val="0"/>
                  </w:checkBox>
                </w:ffData>
              </w:fldChar>
            </w:r>
            <w:r w:rsidR="00AF2714" w:rsidRPr="00AA4399">
              <w:rPr>
                <w:rFonts w:ascii="Aptos" w:hAnsi="Aptos" w:cstheme="minorHAnsi"/>
                <w:sz w:val="22"/>
                <w:szCs w:val="22"/>
              </w:rPr>
              <w:instrText xml:space="preserve"> FORMCHECKBOX </w:instrText>
            </w:r>
            <w:r w:rsidR="00AF2714" w:rsidRPr="00AA4399">
              <w:rPr>
                <w:rFonts w:ascii="Aptos" w:hAnsi="Aptos" w:cstheme="minorHAnsi"/>
                <w:sz w:val="22"/>
                <w:szCs w:val="22"/>
              </w:rPr>
            </w:r>
            <w:r w:rsidR="00AF2714" w:rsidRPr="00AA4399">
              <w:rPr>
                <w:rFonts w:ascii="Aptos" w:hAnsi="Aptos" w:cstheme="minorHAnsi"/>
                <w:sz w:val="22"/>
                <w:szCs w:val="22"/>
              </w:rPr>
              <w:fldChar w:fldCharType="separate"/>
            </w:r>
            <w:r w:rsidR="00AF2714" w:rsidRPr="00AA4399">
              <w:rPr>
                <w:rFonts w:ascii="Aptos" w:hAnsi="Aptos" w:cstheme="minorHAnsi"/>
                <w:sz w:val="22"/>
                <w:szCs w:val="22"/>
              </w:rPr>
              <w:fldChar w:fldCharType="end"/>
            </w:r>
            <w:r w:rsidR="00AF2714" w:rsidRPr="00AA4399">
              <w:rPr>
                <w:rFonts w:ascii="Aptos" w:hAnsi="Aptos" w:cstheme="minorHAnsi"/>
                <w:sz w:val="22"/>
                <w:szCs w:val="22"/>
              </w:rPr>
              <w:t xml:space="preserve"> David Beem</w:t>
            </w:r>
            <w:r w:rsidR="00C35061" w:rsidRPr="00AA4399">
              <w:rPr>
                <w:rFonts w:ascii="Aptos" w:hAnsi="Aptos" w:cstheme="minorHAnsi"/>
                <w:sz w:val="22"/>
                <w:szCs w:val="22"/>
              </w:rPr>
              <w:t xml:space="preserve">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C35061" w:rsidRPr="00AA4399">
              <w:rPr>
                <w:rFonts w:ascii="Aptos" w:hAnsi="Aptos" w:cstheme="minorHAnsi"/>
                <w:sz w:val="22"/>
                <w:szCs w:val="22"/>
              </w:rPr>
              <w:t xml:space="preserve"> Carly Lair</w:t>
            </w:r>
            <w:r w:rsidR="00E24164" w:rsidRPr="00AA4399">
              <w:rPr>
                <w:rFonts w:ascii="Aptos" w:hAnsi="Aptos" w:cstheme="minorHAnsi"/>
                <w:sz w:val="22"/>
                <w:szCs w:val="22"/>
              </w:rPr>
              <w:t xml:space="preserve">       </w:t>
            </w:r>
          </w:p>
        </w:tc>
      </w:tr>
      <w:tr w:rsidR="00C0732B" w:rsidRPr="00AA4399" w14:paraId="5BFB8D74" w14:textId="77777777" w:rsidTr="00DB00DC">
        <w:trPr>
          <w:trHeight w:val="422"/>
        </w:trPr>
        <w:tc>
          <w:tcPr>
            <w:tcW w:w="3330" w:type="dxa"/>
            <w:tcBorders>
              <w:top w:val="single" w:sz="12" w:space="0" w:color="auto"/>
              <w:bottom w:val="single" w:sz="4" w:space="0" w:color="auto"/>
            </w:tcBorders>
            <w:shd w:val="clear" w:color="auto" w:fill="D9D9D9" w:themeFill="background1" w:themeFillShade="D9"/>
          </w:tcPr>
          <w:p w14:paraId="77C3F43E" w14:textId="23F85667" w:rsidR="00C0732B" w:rsidRPr="00AA4399" w:rsidRDefault="00C0732B" w:rsidP="00E67571">
            <w:pPr>
              <w:spacing w:before="120" w:after="120"/>
              <w:jc w:val="center"/>
              <w:rPr>
                <w:rFonts w:ascii="Aptos" w:hAnsi="Aptos" w:cstheme="minorHAnsi"/>
                <w:b/>
              </w:rPr>
            </w:pPr>
            <w:r w:rsidRPr="00AA4399">
              <w:rPr>
                <w:rFonts w:ascii="Aptos" w:hAnsi="Aptos" w:cstheme="minorHAnsi"/>
                <w:b/>
              </w:rPr>
              <w:t>Agenda Item</w:t>
            </w:r>
          </w:p>
        </w:tc>
        <w:tc>
          <w:tcPr>
            <w:tcW w:w="11610" w:type="dxa"/>
            <w:tcBorders>
              <w:top w:val="single" w:sz="12" w:space="0" w:color="auto"/>
              <w:bottom w:val="single" w:sz="4" w:space="0" w:color="auto"/>
            </w:tcBorders>
            <w:shd w:val="clear" w:color="auto" w:fill="D9D9D9" w:themeFill="background1" w:themeFillShade="D9"/>
          </w:tcPr>
          <w:p w14:paraId="02CBB56B" w14:textId="44B3CBE6" w:rsidR="00C0732B" w:rsidRPr="00AA4399" w:rsidRDefault="00C0732B" w:rsidP="003D0B78">
            <w:pPr>
              <w:spacing w:before="120" w:after="120"/>
              <w:jc w:val="center"/>
              <w:rPr>
                <w:rFonts w:ascii="Aptos" w:hAnsi="Aptos" w:cstheme="minorHAnsi"/>
                <w:b/>
              </w:rPr>
            </w:pPr>
            <w:r w:rsidRPr="00AA4399">
              <w:rPr>
                <w:rFonts w:ascii="Aptos" w:hAnsi="Aptos" w:cstheme="minorHAnsi"/>
                <w:b/>
              </w:rPr>
              <w:t>Notes</w:t>
            </w:r>
          </w:p>
        </w:tc>
      </w:tr>
      <w:tr w:rsidR="00C0732B" w:rsidRPr="00AA4399" w14:paraId="6C7FB51E" w14:textId="77777777" w:rsidTr="00DB00DC">
        <w:trPr>
          <w:trHeight w:val="656"/>
        </w:trPr>
        <w:tc>
          <w:tcPr>
            <w:tcW w:w="3330" w:type="dxa"/>
            <w:tcBorders>
              <w:top w:val="single" w:sz="4" w:space="0" w:color="auto"/>
              <w:bottom w:val="single" w:sz="4" w:space="0" w:color="auto"/>
            </w:tcBorders>
          </w:tcPr>
          <w:p w14:paraId="75E54677" w14:textId="7D2F3928" w:rsidR="00047E9C" w:rsidRPr="00AA4399" w:rsidRDefault="007C2696" w:rsidP="00246F10">
            <w:pPr>
              <w:spacing w:before="120"/>
              <w:rPr>
                <w:rFonts w:ascii="Aptos" w:hAnsi="Aptos" w:cstheme="minorHAnsi"/>
                <w:b/>
                <w:bCs/>
              </w:rPr>
            </w:pPr>
            <w:r w:rsidRPr="00AA4399">
              <w:rPr>
                <w:rFonts w:ascii="Aptos" w:hAnsi="Aptos"/>
                <w:b/>
                <w:bCs/>
                <w:sz w:val="28"/>
                <w:szCs w:val="28"/>
              </w:rPr>
              <w:t>Order of Business</w:t>
            </w:r>
          </w:p>
        </w:tc>
        <w:tc>
          <w:tcPr>
            <w:tcW w:w="11610" w:type="dxa"/>
            <w:tcBorders>
              <w:top w:val="single" w:sz="4" w:space="0" w:color="auto"/>
              <w:bottom w:val="single" w:sz="4" w:space="0" w:color="auto"/>
            </w:tcBorders>
          </w:tcPr>
          <w:p w14:paraId="70078B81" w14:textId="4CC33235" w:rsidR="00C0732B" w:rsidRPr="00AA4399" w:rsidRDefault="00427C45" w:rsidP="00802F4B">
            <w:pPr>
              <w:spacing w:before="120"/>
              <w:rPr>
                <w:rFonts w:ascii="Aptos" w:hAnsi="Aptos" w:cstheme="minorHAnsi"/>
              </w:rPr>
            </w:pPr>
            <w:r w:rsidRPr="00AA4399">
              <w:rPr>
                <w:rFonts w:ascii="Aptos" w:hAnsi="Aptos" w:cstheme="minorHAnsi"/>
              </w:rPr>
              <w:t xml:space="preserve">Meeting was called to order. </w:t>
            </w:r>
            <w:r w:rsidR="000D2672">
              <w:rPr>
                <w:rFonts w:ascii="Aptos" w:hAnsi="Aptos" w:cstheme="minorHAnsi"/>
              </w:rPr>
              <w:t>Michelle</w:t>
            </w:r>
            <w:r w:rsidRPr="00AA4399">
              <w:rPr>
                <w:rFonts w:ascii="Aptos" w:hAnsi="Aptos" w:cstheme="minorHAnsi"/>
              </w:rPr>
              <w:t xml:space="preserve"> requests a motion to approve the minutes from </w:t>
            </w:r>
            <w:r w:rsidR="000D2672">
              <w:rPr>
                <w:rFonts w:ascii="Aptos" w:hAnsi="Aptos" w:cstheme="minorHAnsi"/>
              </w:rPr>
              <w:t>May</w:t>
            </w:r>
            <w:r w:rsidRPr="00AA4399">
              <w:rPr>
                <w:rFonts w:ascii="Aptos" w:hAnsi="Aptos" w:cstheme="minorHAnsi"/>
              </w:rPr>
              <w:t xml:space="preserve"> </w:t>
            </w:r>
            <w:r w:rsidR="000D2672">
              <w:rPr>
                <w:rFonts w:ascii="Aptos" w:hAnsi="Aptos" w:cstheme="minorHAnsi"/>
              </w:rPr>
              <w:t>8</w:t>
            </w:r>
            <w:r w:rsidRPr="00AA4399">
              <w:rPr>
                <w:rFonts w:ascii="Aptos" w:hAnsi="Aptos" w:cstheme="minorHAnsi"/>
                <w:vertAlign w:val="superscript"/>
              </w:rPr>
              <w:t>th</w:t>
            </w:r>
            <w:r w:rsidRPr="00AA4399">
              <w:rPr>
                <w:rFonts w:ascii="Aptos" w:hAnsi="Aptos" w:cstheme="minorHAnsi"/>
              </w:rPr>
              <w:t xml:space="preserve">, 2024. </w:t>
            </w:r>
            <w:r w:rsidR="000D2672">
              <w:rPr>
                <w:rFonts w:ascii="Aptos" w:hAnsi="Aptos" w:cstheme="minorHAnsi"/>
              </w:rPr>
              <w:t xml:space="preserve">Beth </w:t>
            </w:r>
            <w:r w:rsidRPr="00AA4399">
              <w:rPr>
                <w:rFonts w:ascii="Aptos" w:hAnsi="Aptos" w:cstheme="minorHAnsi"/>
              </w:rPr>
              <w:t xml:space="preserve">moves to approve, </w:t>
            </w:r>
            <w:r w:rsidR="000D2672">
              <w:rPr>
                <w:rFonts w:ascii="Aptos" w:hAnsi="Aptos" w:cstheme="minorHAnsi"/>
              </w:rPr>
              <w:t>Daniel</w:t>
            </w:r>
            <w:r w:rsidRPr="00AA4399">
              <w:rPr>
                <w:rFonts w:ascii="Aptos" w:hAnsi="Aptos" w:cstheme="minorHAnsi"/>
              </w:rPr>
              <w:t xml:space="preserve"> seconds. All in favor. Minutes approved.</w:t>
            </w:r>
          </w:p>
        </w:tc>
      </w:tr>
      <w:tr w:rsidR="00E924C0" w:rsidRPr="00AA4399" w14:paraId="78F78FFA" w14:textId="77777777" w:rsidTr="00DB00DC">
        <w:trPr>
          <w:trHeight w:val="611"/>
        </w:trPr>
        <w:tc>
          <w:tcPr>
            <w:tcW w:w="3330" w:type="dxa"/>
            <w:tcBorders>
              <w:top w:val="single" w:sz="4" w:space="0" w:color="auto"/>
              <w:bottom w:val="single" w:sz="4" w:space="0" w:color="auto"/>
            </w:tcBorders>
          </w:tcPr>
          <w:p w14:paraId="0B9CA7D6" w14:textId="119025B9" w:rsidR="00E924C0" w:rsidRPr="00AA4399" w:rsidRDefault="007C2696" w:rsidP="00E924C0">
            <w:pPr>
              <w:spacing w:before="120"/>
              <w:rPr>
                <w:rFonts w:ascii="Aptos" w:hAnsi="Aptos" w:cstheme="minorHAnsi"/>
                <w:b/>
                <w:bCs/>
              </w:rPr>
            </w:pPr>
            <w:r w:rsidRPr="00AA4399">
              <w:rPr>
                <w:rFonts w:ascii="Aptos" w:hAnsi="Aptos"/>
                <w:b/>
                <w:bCs/>
                <w:sz w:val="28"/>
                <w:szCs w:val="28"/>
              </w:rPr>
              <w:t xml:space="preserve">Action Items </w:t>
            </w:r>
            <w:r w:rsidRPr="00AA4399">
              <w:rPr>
                <w:rFonts w:ascii="Aptos" w:hAnsi="Aptos"/>
                <w:bCs/>
                <w:sz w:val="22"/>
                <w:szCs w:val="22"/>
              </w:rPr>
              <w:t>(requiring vote or decisions)</w:t>
            </w:r>
          </w:p>
        </w:tc>
        <w:tc>
          <w:tcPr>
            <w:tcW w:w="11610" w:type="dxa"/>
            <w:tcBorders>
              <w:top w:val="single" w:sz="4" w:space="0" w:color="auto"/>
              <w:bottom w:val="single" w:sz="4" w:space="0" w:color="auto"/>
            </w:tcBorders>
          </w:tcPr>
          <w:p w14:paraId="5A8853D7" w14:textId="4905DB2C" w:rsidR="00592F4E" w:rsidRDefault="00D22DA7" w:rsidP="00592F4E">
            <w:pPr>
              <w:spacing w:before="120"/>
              <w:rPr>
                <w:rFonts w:ascii="Aptos" w:hAnsi="Aptos" w:cstheme="minorHAnsi"/>
                <w:color w:val="000000" w:themeColor="text1"/>
              </w:rPr>
            </w:pPr>
            <w:r w:rsidRPr="00592F4E">
              <w:rPr>
                <w:rFonts w:ascii="Aptos" w:hAnsi="Aptos" w:cstheme="minorHAnsi"/>
                <w:b/>
                <w:bCs/>
                <w:color w:val="000000" w:themeColor="text1"/>
              </w:rPr>
              <w:t>QA Update:</w:t>
            </w:r>
            <w:r w:rsidRPr="00592F4E">
              <w:rPr>
                <w:rFonts w:ascii="Aptos" w:hAnsi="Aptos" w:cstheme="minorHAnsi"/>
                <w:color w:val="000000" w:themeColor="text1"/>
              </w:rPr>
              <w:t xml:space="preserve"> Patty shares that the draft corrective action plan was sent to them. Anything that they’d need to add must be done by June 25</w:t>
            </w:r>
            <w:r w:rsidRPr="00592F4E">
              <w:rPr>
                <w:rFonts w:ascii="Aptos" w:hAnsi="Aptos" w:cstheme="minorHAnsi"/>
                <w:color w:val="000000" w:themeColor="text1"/>
                <w:vertAlign w:val="superscript"/>
              </w:rPr>
              <w:t>th</w:t>
            </w:r>
            <w:r w:rsidRPr="00592F4E">
              <w:rPr>
                <w:rFonts w:ascii="Aptos" w:hAnsi="Aptos" w:cstheme="minorHAnsi"/>
                <w:color w:val="000000" w:themeColor="text1"/>
              </w:rPr>
              <w:t>.</w:t>
            </w:r>
            <w:r w:rsidR="00592F4E" w:rsidRPr="00592F4E">
              <w:rPr>
                <w:rFonts w:ascii="Aptos" w:hAnsi="Aptos" w:cstheme="minorHAnsi"/>
                <w:color w:val="000000" w:themeColor="text1"/>
              </w:rPr>
              <w:t xml:space="preserve"> Patty shares</w:t>
            </w:r>
            <w:r w:rsidR="009512ED">
              <w:rPr>
                <w:rFonts w:ascii="Aptos" w:hAnsi="Aptos" w:cstheme="minorHAnsi"/>
                <w:color w:val="000000" w:themeColor="text1"/>
              </w:rPr>
              <w:t xml:space="preserve"> the following:</w:t>
            </w:r>
          </w:p>
          <w:p w14:paraId="67F0BFD9" w14:textId="77777777" w:rsidR="00592F4E" w:rsidRDefault="00F27514"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The level</w:t>
            </w:r>
            <w:r w:rsidR="00D22DA7" w:rsidRPr="00592F4E">
              <w:rPr>
                <w:rFonts w:ascii="Aptos" w:hAnsi="Aptos" w:cstheme="minorHAnsi"/>
                <w:color w:val="000000" w:themeColor="text1"/>
              </w:rPr>
              <w:t xml:space="preserve"> of care is all in place.</w:t>
            </w:r>
          </w:p>
          <w:p w14:paraId="12CF3BF1" w14:textId="00B60DDD" w:rsidR="00592F4E" w:rsidRDefault="00AD6FB8"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All</w:t>
            </w:r>
            <w:r w:rsidR="00D22DA7" w:rsidRPr="00592F4E">
              <w:rPr>
                <w:rFonts w:ascii="Aptos" w:hAnsi="Aptos" w:cstheme="minorHAnsi"/>
                <w:color w:val="000000" w:themeColor="text1"/>
              </w:rPr>
              <w:t xml:space="preserve"> the files had Freedom of Choice forms, however 16 were not completed according to the new guidance</w:t>
            </w:r>
            <w:r w:rsidRPr="00592F4E">
              <w:rPr>
                <w:rFonts w:ascii="Aptos" w:hAnsi="Aptos" w:cstheme="minorHAnsi"/>
                <w:color w:val="000000" w:themeColor="text1"/>
              </w:rPr>
              <w:t xml:space="preserve"> so those are being corrected. </w:t>
            </w:r>
          </w:p>
          <w:p w14:paraId="03507B81" w14:textId="3E2A0E74" w:rsidR="00592F4E" w:rsidRDefault="00AD6FB8"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 xml:space="preserve">The training has already been done that </w:t>
            </w:r>
            <w:r w:rsidR="009512ED">
              <w:rPr>
                <w:rFonts w:ascii="Aptos" w:hAnsi="Aptos" w:cstheme="minorHAnsi"/>
                <w:color w:val="000000" w:themeColor="text1"/>
              </w:rPr>
              <w:t>was</w:t>
            </w:r>
            <w:r w:rsidRPr="00592F4E">
              <w:rPr>
                <w:rFonts w:ascii="Aptos" w:hAnsi="Aptos" w:cstheme="minorHAnsi"/>
                <w:color w:val="000000" w:themeColor="text1"/>
              </w:rPr>
              <w:t xml:space="preserve"> indicated they would do. </w:t>
            </w:r>
          </w:p>
          <w:p w14:paraId="7F6287FE" w14:textId="77777777" w:rsidR="00592F4E" w:rsidRDefault="00AD6FB8"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 xml:space="preserve">All the files either had the application or Freedom of Choice in place and had the notice of eligibility determination. </w:t>
            </w:r>
          </w:p>
          <w:p w14:paraId="0DD354E5" w14:textId="77777777" w:rsidR="00592F4E" w:rsidRDefault="00F27514"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ISPs</w:t>
            </w:r>
            <w:r w:rsidR="00AD6FB8" w:rsidRPr="00592F4E">
              <w:rPr>
                <w:rFonts w:ascii="Aptos" w:hAnsi="Aptos" w:cstheme="minorHAnsi"/>
                <w:color w:val="000000" w:themeColor="text1"/>
              </w:rPr>
              <w:t xml:space="preserve"> were well written. </w:t>
            </w:r>
          </w:p>
          <w:p w14:paraId="04227583" w14:textId="77777777" w:rsidR="00592F4E" w:rsidRDefault="00AD6FB8"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 xml:space="preserve">One plan was missing signatures and have already requested the exception requested. </w:t>
            </w:r>
          </w:p>
          <w:p w14:paraId="3D599628" w14:textId="77777777" w:rsidR="00592F4E" w:rsidRDefault="00AD6FB8"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 xml:space="preserve">All but 3 files had the Notification of Rights in place and </w:t>
            </w:r>
            <w:r w:rsidR="00F27514" w:rsidRPr="00592F4E">
              <w:rPr>
                <w:rFonts w:ascii="Aptos" w:hAnsi="Aptos" w:cstheme="minorHAnsi"/>
                <w:color w:val="000000" w:themeColor="text1"/>
              </w:rPr>
              <w:t>all</w:t>
            </w:r>
            <w:r w:rsidRPr="00592F4E">
              <w:rPr>
                <w:rFonts w:ascii="Aptos" w:hAnsi="Aptos" w:cstheme="minorHAnsi"/>
                <w:color w:val="000000" w:themeColor="text1"/>
              </w:rPr>
              <w:t xml:space="preserve"> the remediation documents </w:t>
            </w:r>
            <w:r w:rsidR="00F27514" w:rsidRPr="00592F4E">
              <w:rPr>
                <w:rFonts w:ascii="Aptos" w:hAnsi="Aptos" w:cstheme="minorHAnsi"/>
                <w:color w:val="000000" w:themeColor="text1"/>
              </w:rPr>
              <w:t>were</w:t>
            </w:r>
            <w:r w:rsidRPr="00592F4E">
              <w:rPr>
                <w:rFonts w:ascii="Aptos" w:hAnsi="Aptos" w:cstheme="minorHAnsi"/>
                <w:color w:val="000000" w:themeColor="text1"/>
              </w:rPr>
              <w:t xml:space="preserve"> gathered. </w:t>
            </w:r>
          </w:p>
          <w:p w14:paraId="77997ADA" w14:textId="77777777" w:rsidR="00592F4E" w:rsidRDefault="00AD6FB8"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 xml:space="preserve">Serious incidents were all clearly </w:t>
            </w:r>
            <w:r w:rsidR="00F27514" w:rsidRPr="00592F4E">
              <w:rPr>
                <w:rFonts w:ascii="Aptos" w:hAnsi="Aptos" w:cstheme="minorHAnsi"/>
                <w:color w:val="000000" w:themeColor="text1"/>
              </w:rPr>
              <w:t xml:space="preserve">documented, and all abuse allegations were appropriately entered into CAM. </w:t>
            </w:r>
          </w:p>
          <w:p w14:paraId="7C521EB3" w14:textId="77777777" w:rsidR="00592F4E" w:rsidRDefault="00F27514"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All NOPAs were correctly done in a timely manner.</w:t>
            </w:r>
          </w:p>
          <w:p w14:paraId="5BA44C3D" w14:textId="77777777" w:rsidR="00592F4E" w:rsidRDefault="00F27514"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 xml:space="preserve">Only 16 progress </w:t>
            </w:r>
            <w:r w:rsidR="003332F9" w:rsidRPr="00592F4E">
              <w:rPr>
                <w:rFonts w:ascii="Aptos" w:hAnsi="Aptos" w:cstheme="minorHAnsi"/>
                <w:color w:val="000000" w:themeColor="text1"/>
              </w:rPr>
              <w:t>notes</w:t>
            </w:r>
            <w:r w:rsidRPr="00592F4E">
              <w:rPr>
                <w:rFonts w:ascii="Aptos" w:hAnsi="Aptos" w:cstheme="minorHAnsi"/>
                <w:color w:val="000000" w:themeColor="text1"/>
              </w:rPr>
              <w:t xml:space="preserve"> didn’t meet the criteria for billable services, and those have been removed from </w:t>
            </w:r>
            <w:proofErr w:type="spellStart"/>
            <w:r w:rsidRPr="00592F4E">
              <w:rPr>
                <w:rFonts w:ascii="Aptos" w:hAnsi="Aptos" w:cstheme="minorHAnsi"/>
                <w:color w:val="000000" w:themeColor="text1"/>
              </w:rPr>
              <w:t>eXprs</w:t>
            </w:r>
            <w:proofErr w:type="spellEnd"/>
            <w:r w:rsidRPr="00592F4E">
              <w:rPr>
                <w:rFonts w:ascii="Aptos" w:hAnsi="Aptos" w:cstheme="minorHAnsi"/>
                <w:color w:val="000000" w:themeColor="text1"/>
              </w:rPr>
              <w:t xml:space="preserve">. </w:t>
            </w:r>
          </w:p>
          <w:p w14:paraId="2B32B428" w14:textId="77777777" w:rsidR="00592F4E" w:rsidRDefault="00F27514"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 xml:space="preserve">Personnel files are in order. </w:t>
            </w:r>
          </w:p>
          <w:p w14:paraId="5D86D5EE" w14:textId="77777777" w:rsidR="00592F4E" w:rsidRDefault="00F27514" w:rsidP="00592F4E">
            <w:pPr>
              <w:pStyle w:val="ListParagraph"/>
              <w:numPr>
                <w:ilvl w:val="0"/>
                <w:numId w:val="49"/>
              </w:numPr>
              <w:spacing w:before="120"/>
              <w:rPr>
                <w:rFonts w:ascii="Aptos" w:hAnsi="Aptos" w:cstheme="minorHAnsi"/>
                <w:color w:val="000000" w:themeColor="text1"/>
              </w:rPr>
            </w:pPr>
            <w:r w:rsidRPr="00592F4E">
              <w:rPr>
                <w:rFonts w:ascii="Aptos" w:hAnsi="Aptos" w:cstheme="minorHAnsi"/>
                <w:color w:val="000000" w:themeColor="text1"/>
              </w:rPr>
              <w:t xml:space="preserve">Complaint log was maintained with all timelines met. </w:t>
            </w:r>
          </w:p>
          <w:p w14:paraId="7D59CC17" w14:textId="533619C1" w:rsidR="00E924C0" w:rsidRPr="00592F4E" w:rsidRDefault="00F27514" w:rsidP="00592F4E">
            <w:pPr>
              <w:spacing w:before="120"/>
              <w:rPr>
                <w:rFonts w:ascii="Aptos" w:hAnsi="Aptos" w:cstheme="minorHAnsi"/>
                <w:color w:val="000000" w:themeColor="text1"/>
              </w:rPr>
            </w:pPr>
            <w:r w:rsidRPr="00592F4E">
              <w:rPr>
                <w:rFonts w:ascii="Aptos" w:hAnsi="Aptos" w:cstheme="minorHAnsi"/>
                <w:color w:val="000000" w:themeColor="text1"/>
              </w:rPr>
              <w:lastRenderedPageBreak/>
              <w:t xml:space="preserve">Karin shares that </w:t>
            </w:r>
            <w:r w:rsidR="003332F9" w:rsidRPr="00592F4E">
              <w:rPr>
                <w:rFonts w:ascii="Aptos" w:hAnsi="Aptos" w:cstheme="minorHAnsi"/>
                <w:color w:val="000000" w:themeColor="text1"/>
              </w:rPr>
              <w:t>they are not only doing the training required, but also looking beyond that at what can be done to the systems in place to make a significant impact in those areas.</w:t>
            </w:r>
          </w:p>
        </w:tc>
      </w:tr>
      <w:tr w:rsidR="00E924C0" w:rsidRPr="00AA4399" w14:paraId="609ABDEC" w14:textId="77777777" w:rsidTr="00DB00DC">
        <w:trPr>
          <w:trHeight w:val="622"/>
        </w:trPr>
        <w:tc>
          <w:tcPr>
            <w:tcW w:w="3330" w:type="dxa"/>
            <w:tcBorders>
              <w:top w:val="single" w:sz="4" w:space="0" w:color="auto"/>
              <w:bottom w:val="single" w:sz="4" w:space="0" w:color="auto"/>
            </w:tcBorders>
          </w:tcPr>
          <w:p w14:paraId="55D83D5D" w14:textId="5BEE1CBA" w:rsidR="00E924C0" w:rsidRPr="00AA4399" w:rsidRDefault="007C2696" w:rsidP="00233066">
            <w:pPr>
              <w:spacing w:before="120"/>
              <w:rPr>
                <w:rFonts w:ascii="Aptos" w:hAnsi="Aptos" w:cstheme="minorHAnsi"/>
                <w:b/>
                <w:bCs/>
              </w:rPr>
            </w:pPr>
            <w:r w:rsidRPr="00AA4399">
              <w:rPr>
                <w:rFonts w:ascii="Aptos" w:hAnsi="Aptos"/>
                <w:b/>
                <w:sz w:val="28"/>
                <w:szCs w:val="28"/>
              </w:rPr>
              <w:lastRenderedPageBreak/>
              <w:t xml:space="preserve">Program and Committee Updates </w:t>
            </w:r>
            <w:r w:rsidRPr="00AA4399">
              <w:rPr>
                <w:rFonts w:ascii="Aptos" w:hAnsi="Aptos"/>
                <w:sz w:val="22"/>
                <w:szCs w:val="22"/>
              </w:rPr>
              <w:t>(particularly as it relates to IDD Strategic Plan)</w:t>
            </w:r>
          </w:p>
        </w:tc>
        <w:tc>
          <w:tcPr>
            <w:tcW w:w="11610" w:type="dxa"/>
            <w:tcBorders>
              <w:top w:val="single" w:sz="4" w:space="0" w:color="auto"/>
              <w:bottom w:val="single" w:sz="4" w:space="0" w:color="auto"/>
            </w:tcBorders>
          </w:tcPr>
          <w:p w14:paraId="2EE0DAE9" w14:textId="00E2AD83" w:rsidR="00D22DA7" w:rsidRDefault="00D22DA7" w:rsidP="00620069">
            <w:pPr>
              <w:spacing w:before="120"/>
              <w:rPr>
                <w:rFonts w:ascii="Aptos" w:hAnsi="Aptos" w:cstheme="minorHAnsi"/>
                <w:b/>
                <w:bCs/>
              </w:rPr>
            </w:pPr>
            <w:r>
              <w:rPr>
                <w:rFonts w:ascii="Aptos" w:hAnsi="Aptos" w:cstheme="minorHAnsi"/>
                <w:b/>
                <w:bCs/>
              </w:rPr>
              <w:t xml:space="preserve">Update from Rebecca: </w:t>
            </w:r>
            <w:r w:rsidR="008F3EDF">
              <w:rPr>
                <w:rFonts w:ascii="Aptos" w:hAnsi="Aptos" w:cstheme="minorHAnsi"/>
              </w:rPr>
              <w:t>Rebecca</w:t>
            </w:r>
            <w:r w:rsidRPr="00D22DA7">
              <w:rPr>
                <w:rFonts w:ascii="Aptos" w:hAnsi="Aptos" w:cstheme="minorHAnsi"/>
              </w:rPr>
              <w:t xml:space="preserve"> shares they’ve been </w:t>
            </w:r>
            <w:r w:rsidR="009512ED">
              <w:rPr>
                <w:rFonts w:ascii="Aptos" w:hAnsi="Aptos" w:cstheme="minorHAnsi"/>
              </w:rPr>
              <w:t>a</w:t>
            </w:r>
            <w:r w:rsidRPr="00D22DA7">
              <w:rPr>
                <w:rFonts w:ascii="Aptos" w:hAnsi="Aptos" w:cstheme="minorHAnsi"/>
              </w:rPr>
              <w:t>dvocating IEP’s, grant writing</w:t>
            </w:r>
            <w:r w:rsidR="009512ED">
              <w:rPr>
                <w:rFonts w:ascii="Aptos" w:hAnsi="Aptos" w:cstheme="minorHAnsi"/>
              </w:rPr>
              <w:t xml:space="preserve">, and handling </w:t>
            </w:r>
            <w:r w:rsidRPr="00D22DA7">
              <w:rPr>
                <w:rFonts w:ascii="Aptos" w:hAnsi="Aptos" w:cstheme="minorHAnsi"/>
              </w:rPr>
              <w:t>new contracts</w:t>
            </w:r>
            <w:r w:rsidR="009512ED">
              <w:rPr>
                <w:rFonts w:ascii="Aptos" w:hAnsi="Aptos" w:cstheme="minorHAnsi"/>
              </w:rPr>
              <w:t xml:space="preserve"> coming in</w:t>
            </w:r>
            <w:r w:rsidRPr="00D22DA7">
              <w:rPr>
                <w:rFonts w:ascii="Aptos" w:hAnsi="Aptos" w:cstheme="minorHAnsi"/>
              </w:rPr>
              <w:t>. They also had a Father’s Day BBQ</w:t>
            </w:r>
            <w:r>
              <w:rPr>
                <w:rFonts w:ascii="Aptos" w:hAnsi="Aptos" w:cstheme="minorHAnsi"/>
              </w:rPr>
              <w:t>.</w:t>
            </w:r>
          </w:p>
          <w:p w14:paraId="5AD0A29C" w14:textId="00E17E3F" w:rsidR="003332F9" w:rsidRPr="00AA4399" w:rsidRDefault="003332F9" w:rsidP="003332F9">
            <w:pPr>
              <w:spacing w:before="120"/>
              <w:rPr>
                <w:rFonts w:ascii="Aptos" w:hAnsi="Aptos" w:cstheme="minorHAnsi"/>
              </w:rPr>
            </w:pPr>
            <w:r>
              <w:rPr>
                <w:rFonts w:ascii="Aptos" w:hAnsi="Aptos" w:cstheme="minorHAnsi"/>
                <w:b/>
                <w:bCs/>
              </w:rPr>
              <w:t xml:space="preserve">Enrollment: </w:t>
            </w:r>
            <w:r w:rsidRPr="003332F9">
              <w:rPr>
                <w:rFonts w:ascii="Aptos" w:hAnsi="Aptos" w:cstheme="minorHAnsi"/>
              </w:rPr>
              <w:t>Karin shares that there continues to be</w:t>
            </w:r>
            <w:r>
              <w:rPr>
                <w:rFonts w:ascii="Aptos" w:hAnsi="Aptos" w:cstheme="minorHAnsi"/>
              </w:rPr>
              <w:t xml:space="preserve"> enrollment in the program each month. From July 23</w:t>
            </w:r>
            <w:r w:rsidRPr="003332F9">
              <w:rPr>
                <w:rFonts w:ascii="Aptos" w:hAnsi="Aptos" w:cstheme="minorHAnsi"/>
                <w:vertAlign w:val="superscript"/>
              </w:rPr>
              <w:t>rd</w:t>
            </w:r>
            <w:r>
              <w:rPr>
                <w:rFonts w:ascii="Aptos" w:hAnsi="Aptos" w:cstheme="minorHAnsi"/>
              </w:rPr>
              <w:t xml:space="preserve">, </w:t>
            </w:r>
            <w:proofErr w:type="gramStart"/>
            <w:r>
              <w:rPr>
                <w:rFonts w:ascii="Aptos" w:hAnsi="Aptos" w:cstheme="minorHAnsi"/>
              </w:rPr>
              <w:t>2023</w:t>
            </w:r>
            <w:proofErr w:type="gramEnd"/>
            <w:r>
              <w:rPr>
                <w:rFonts w:ascii="Aptos" w:hAnsi="Aptos" w:cstheme="minorHAnsi"/>
              </w:rPr>
              <w:t xml:space="preserve"> to June 2024, they had 374</w:t>
            </w:r>
            <w:r w:rsidR="009512ED">
              <w:rPr>
                <w:rFonts w:ascii="Aptos" w:hAnsi="Aptos" w:cstheme="minorHAnsi"/>
              </w:rPr>
              <w:t xml:space="preserve"> </w:t>
            </w:r>
            <w:r>
              <w:rPr>
                <w:rFonts w:ascii="Aptos" w:hAnsi="Aptos" w:cstheme="minorHAnsi"/>
              </w:rPr>
              <w:t xml:space="preserve">newly eligible </w:t>
            </w:r>
            <w:r w:rsidR="009512ED">
              <w:rPr>
                <w:rFonts w:ascii="Aptos" w:hAnsi="Aptos" w:cstheme="minorHAnsi"/>
              </w:rPr>
              <w:t xml:space="preserve">individuals </w:t>
            </w:r>
            <w:r>
              <w:rPr>
                <w:rFonts w:ascii="Aptos" w:hAnsi="Aptos" w:cstheme="minorHAnsi"/>
              </w:rPr>
              <w:t>for DD services</w:t>
            </w:r>
            <w:r w:rsidR="009512ED">
              <w:rPr>
                <w:rFonts w:ascii="Aptos" w:hAnsi="Aptos" w:cstheme="minorHAnsi"/>
              </w:rPr>
              <w:t>.</w:t>
            </w:r>
            <w:r>
              <w:rPr>
                <w:rFonts w:ascii="Aptos" w:hAnsi="Aptos" w:cstheme="minorHAnsi"/>
              </w:rPr>
              <w:t xml:space="preserve"> 182 of those have been children from age</w:t>
            </w:r>
            <w:r w:rsidR="009512ED">
              <w:rPr>
                <w:rFonts w:ascii="Aptos" w:hAnsi="Aptos" w:cstheme="minorHAnsi"/>
              </w:rPr>
              <w:t>s</w:t>
            </w:r>
            <w:r>
              <w:rPr>
                <w:rFonts w:ascii="Aptos" w:hAnsi="Aptos" w:cstheme="minorHAnsi"/>
              </w:rPr>
              <w:t xml:space="preserve"> 0 to 14</w:t>
            </w:r>
            <w:r w:rsidR="009512ED">
              <w:rPr>
                <w:rFonts w:ascii="Aptos" w:hAnsi="Aptos" w:cstheme="minorHAnsi"/>
              </w:rPr>
              <w:t>,</w:t>
            </w:r>
            <w:r>
              <w:rPr>
                <w:rFonts w:ascii="Aptos" w:hAnsi="Aptos" w:cstheme="minorHAnsi"/>
              </w:rPr>
              <w:t xml:space="preserve"> </w:t>
            </w:r>
            <w:r w:rsidR="003639EC">
              <w:rPr>
                <w:rFonts w:ascii="Aptos" w:hAnsi="Aptos" w:cstheme="minorHAnsi"/>
              </w:rPr>
              <w:t>8</w:t>
            </w:r>
            <w:r>
              <w:rPr>
                <w:rFonts w:ascii="Aptos" w:hAnsi="Aptos" w:cstheme="minorHAnsi"/>
              </w:rPr>
              <w:t>7 have been transition age</w:t>
            </w:r>
            <w:r w:rsidR="009512ED">
              <w:rPr>
                <w:rFonts w:ascii="Aptos" w:hAnsi="Aptos" w:cstheme="minorHAnsi"/>
              </w:rPr>
              <w:t>,</w:t>
            </w:r>
            <w:r>
              <w:rPr>
                <w:rFonts w:ascii="Aptos" w:hAnsi="Aptos" w:cstheme="minorHAnsi"/>
              </w:rPr>
              <w:t xml:space="preserve"> and 105</w:t>
            </w:r>
            <w:r w:rsidR="00731CE1">
              <w:rPr>
                <w:rFonts w:ascii="Aptos" w:hAnsi="Aptos" w:cstheme="minorHAnsi"/>
              </w:rPr>
              <w:t xml:space="preserve"> have been adult age. </w:t>
            </w:r>
            <w:r w:rsidR="009512ED">
              <w:rPr>
                <w:rFonts w:ascii="Aptos" w:hAnsi="Aptos" w:cstheme="minorHAnsi"/>
              </w:rPr>
              <w:t>Karin shares that d</w:t>
            </w:r>
            <w:r w:rsidR="00731CE1">
              <w:rPr>
                <w:rFonts w:ascii="Aptos" w:hAnsi="Aptos" w:cstheme="minorHAnsi"/>
              </w:rPr>
              <w:t>uring that same timeframe they had 231 exits</w:t>
            </w:r>
            <w:r w:rsidR="009512ED">
              <w:rPr>
                <w:rFonts w:ascii="Aptos" w:hAnsi="Aptos" w:cstheme="minorHAnsi"/>
              </w:rPr>
              <w:t xml:space="preserve"> and </w:t>
            </w:r>
            <w:r w:rsidR="00731CE1">
              <w:rPr>
                <w:rFonts w:ascii="Aptos" w:hAnsi="Aptos" w:cstheme="minorHAnsi"/>
              </w:rPr>
              <w:t>19 of those have reenrolled</w:t>
            </w:r>
            <w:r w:rsidR="009512ED">
              <w:rPr>
                <w:rFonts w:ascii="Aptos" w:hAnsi="Aptos" w:cstheme="minorHAnsi"/>
              </w:rPr>
              <w:t>.</w:t>
            </w:r>
            <w:r w:rsidR="00731CE1">
              <w:rPr>
                <w:rFonts w:ascii="Aptos" w:hAnsi="Aptos" w:cstheme="minorHAnsi"/>
              </w:rPr>
              <w:t xml:space="preserve"> 28 moved out of state, 86 transferred to another county, 36 passed away, 4 were found not eligible at the time of their redetermination, 39 involuntary withdrawals and 38 voluntary withdrawals. Karin shares that they had a net increase of 162 individuals in 11 months which is almost 3 full caseloads. The staff is carrying more caseloads than they would like to see. Michelle asked how many individuals choose brokerages. </w:t>
            </w:r>
            <w:r w:rsidR="00146EF5">
              <w:rPr>
                <w:rFonts w:ascii="Aptos" w:hAnsi="Aptos" w:cstheme="minorHAnsi"/>
              </w:rPr>
              <w:t>Karin shares those people weren’t identified on the information that was sent to her.</w:t>
            </w:r>
            <w:r w:rsidR="003639EC">
              <w:rPr>
                <w:rFonts w:ascii="Aptos" w:hAnsi="Aptos" w:cstheme="minorHAnsi"/>
              </w:rPr>
              <w:t xml:space="preserve"> Michelle asks i</w:t>
            </w:r>
            <w:r w:rsidR="009512ED">
              <w:rPr>
                <w:rFonts w:ascii="Aptos" w:hAnsi="Aptos" w:cstheme="minorHAnsi"/>
              </w:rPr>
              <w:t>f</w:t>
            </w:r>
            <w:r w:rsidR="003639EC">
              <w:rPr>
                <w:rFonts w:ascii="Aptos" w:hAnsi="Aptos" w:cstheme="minorHAnsi"/>
              </w:rPr>
              <w:t xml:space="preserve"> the number of deaths is about </w:t>
            </w:r>
            <w:r w:rsidR="009512ED">
              <w:rPr>
                <w:rFonts w:ascii="Aptos" w:hAnsi="Aptos" w:cstheme="minorHAnsi"/>
              </w:rPr>
              <w:t>average,</w:t>
            </w:r>
            <w:r w:rsidR="003639EC">
              <w:rPr>
                <w:rFonts w:ascii="Aptos" w:hAnsi="Aptos" w:cstheme="minorHAnsi"/>
              </w:rPr>
              <w:t xml:space="preserve"> and Karin responds that they seem to be high and have gone up.</w:t>
            </w:r>
          </w:p>
          <w:p w14:paraId="7FB042F7" w14:textId="665B36AB" w:rsidR="00C558A0" w:rsidRDefault="00146EF5" w:rsidP="00620069">
            <w:pPr>
              <w:spacing w:before="120"/>
              <w:rPr>
                <w:rFonts w:ascii="Aptos" w:hAnsi="Aptos" w:cstheme="minorHAnsi"/>
              </w:rPr>
            </w:pPr>
            <w:r>
              <w:rPr>
                <w:rFonts w:ascii="Aptos" w:hAnsi="Aptos" w:cstheme="minorHAnsi"/>
                <w:b/>
                <w:bCs/>
              </w:rPr>
              <w:t xml:space="preserve">Recruitment: </w:t>
            </w:r>
            <w:r w:rsidR="007F1D29">
              <w:rPr>
                <w:rFonts w:ascii="Aptos" w:hAnsi="Aptos" w:cstheme="minorHAnsi"/>
              </w:rPr>
              <w:t xml:space="preserve">Karin shares that </w:t>
            </w:r>
            <w:r>
              <w:rPr>
                <w:rFonts w:ascii="Aptos" w:hAnsi="Aptos" w:cstheme="minorHAnsi"/>
              </w:rPr>
              <w:t>3 Case Management positions were added to the roster in March to recruit throughout the year, but they are finding</w:t>
            </w:r>
            <w:r w:rsidR="009512ED">
              <w:rPr>
                <w:rFonts w:ascii="Aptos" w:hAnsi="Aptos" w:cstheme="minorHAnsi"/>
              </w:rPr>
              <w:t xml:space="preserve"> that</w:t>
            </w:r>
            <w:r>
              <w:rPr>
                <w:rFonts w:ascii="Aptos" w:hAnsi="Aptos" w:cstheme="minorHAnsi"/>
              </w:rPr>
              <w:t xml:space="preserve"> the need is now. 2 of the 3 are </w:t>
            </w:r>
            <w:r w:rsidR="009512ED">
              <w:rPr>
                <w:rFonts w:ascii="Aptos" w:hAnsi="Aptos" w:cstheme="minorHAnsi"/>
              </w:rPr>
              <w:t xml:space="preserve">currently </w:t>
            </w:r>
            <w:r>
              <w:rPr>
                <w:rFonts w:ascii="Aptos" w:hAnsi="Aptos" w:cstheme="minorHAnsi"/>
              </w:rPr>
              <w:t xml:space="preserve">being recruited </w:t>
            </w:r>
            <w:r w:rsidR="009512ED">
              <w:rPr>
                <w:rFonts w:ascii="Aptos" w:hAnsi="Aptos" w:cstheme="minorHAnsi"/>
              </w:rPr>
              <w:t xml:space="preserve">for </w:t>
            </w:r>
            <w:r>
              <w:rPr>
                <w:rFonts w:ascii="Aptos" w:hAnsi="Aptos" w:cstheme="minorHAnsi"/>
              </w:rPr>
              <w:t>and will be posting for the third soon.</w:t>
            </w:r>
            <w:r w:rsidR="007F1D29">
              <w:rPr>
                <w:rFonts w:ascii="Aptos" w:hAnsi="Aptos" w:cstheme="minorHAnsi"/>
              </w:rPr>
              <w:t xml:space="preserve"> This fiscal year they will be adding 6 positions across the program - 3 Case Management, 2 ONA and 1 AAI.</w:t>
            </w:r>
            <w:r w:rsidR="003639EC">
              <w:rPr>
                <w:rFonts w:ascii="Aptos" w:hAnsi="Aptos" w:cstheme="minorHAnsi"/>
              </w:rPr>
              <w:t xml:space="preserve"> </w:t>
            </w:r>
            <w:r w:rsidR="005E7B26">
              <w:rPr>
                <w:rFonts w:ascii="Aptos" w:hAnsi="Aptos" w:cstheme="minorHAnsi"/>
              </w:rPr>
              <w:t>Karin shares t</w:t>
            </w:r>
            <w:r w:rsidR="003639EC">
              <w:rPr>
                <w:rFonts w:ascii="Aptos" w:hAnsi="Aptos" w:cstheme="minorHAnsi"/>
              </w:rPr>
              <w:t>hese are needed due to the growth in the enrollment.</w:t>
            </w:r>
          </w:p>
          <w:p w14:paraId="7DD146EC" w14:textId="2D88BF70" w:rsidR="003639EC" w:rsidRPr="00146EF5" w:rsidRDefault="00AA1C52" w:rsidP="00620069">
            <w:pPr>
              <w:spacing w:before="120"/>
              <w:rPr>
                <w:rFonts w:ascii="Aptos" w:hAnsi="Aptos" w:cstheme="minorHAnsi"/>
              </w:rPr>
            </w:pPr>
            <w:r w:rsidRPr="00AA1C52">
              <w:rPr>
                <w:rFonts w:ascii="Aptos" w:hAnsi="Aptos" w:cstheme="minorHAnsi"/>
                <w:b/>
                <w:bCs/>
              </w:rPr>
              <w:t>Abuse Investigation Data:</w:t>
            </w:r>
            <w:r>
              <w:rPr>
                <w:rFonts w:ascii="Aptos" w:hAnsi="Aptos" w:cstheme="minorHAnsi"/>
              </w:rPr>
              <w:t xml:space="preserve"> Daniel asks about the dat</w:t>
            </w:r>
            <w:r w:rsidR="005E7B26">
              <w:rPr>
                <w:rFonts w:ascii="Aptos" w:hAnsi="Aptos" w:cstheme="minorHAnsi"/>
              </w:rPr>
              <w:t>a</w:t>
            </w:r>
            <w:r>
              <w:rPr>
                <w:rFonts w:ascii="Aptos" w:hAnsi="Aptos" w:cstheme="minorHAnsi"/>
              </w:rPr>
              <w:t xml:space="preserve"> for Abuse Investigations. Karin offers to gather the data to present at the next IDDAC meeting. Karin shares that out of the 60 backlogged investigations in September, only 3 remain.</w:t>
            </w:r>
          </w:p>
        </w:tc>
      </w:tr>
      <w:tr w:rsidR="00233066" w:rsidRPr="00AA4399" w14:paraId="75BA7505" w14:textId="77777777" w:rsidTr="00DB00DC">
        <w:trPr>
          <w:trHeight w:val="622"/>
        </w:trPr>
        <w:tc>
          <w:tcPr>
            <w:tcW w:w="3330" w:type="dxa"/>
            <w:tcBorders>
              <w:top w:val="single" w:sz="4" w:space="0" w:color="auto"/>
              <w:bottom w:val="single" w:sz="4" w:space="0" w:color="auto"/>
            </w:tcBorders>
          </w:tcPr>
          <w:p w14:paraId="52D16C97" w14:textId="67B39440" w:rsidR="00233066" w:rsidRPr="00AA4399" w:rsidRDefault="007C2696" w:rsidP="00D04AD5">
            <w:pPr>
              <w:pStyle w:val="NormalWeb"/>
              <w:spacing w:before="0" w:beforeAutospacing="0" w:after="0" w:afterAutospacing="0"/>
              <w:rPr>
                <w:rFonts w:ascii="Aptos" w:hAnsi="Aptos" w:cstheme="minorHAnsi"/>
                <w:b/>
                <w:bCs/>
              </w:rPr>
            </w:pPr>
            <w:r w:rsidRPr="00AA4399">
              <w:rPr>
                <w:rFonts w:ascii="Aptos" w:hAnsi="Aptos"/>
                <w:b/>
                <w:sz w:val="28"/>
                <w:szCs w:val="28"/>
              </w:rPr>
              <w:t>Other Business</w:t>
            </w:r>
            <w:r w:rsidRPr="00AA4399">
              <w:rPr>
                <w:rFonts w:ascii="Aptos" w:hAnsi="Aptos"/>
                <w:sz w:val="28"/>
                <w:szCs w:val="28"/>
              </w:rPr>
              <w:t xml:space="preserve"> </w:t>
            </w:r>
            <w:r w:rsidRPr="00AA4399">
              <w:rPr>
                <w:rFonts w:ascii="Aptos" w:hAnsi="Aptos"/>
                <w:sz w:val="22"/>
                <w:szCs w:val="22"/>
              </w:rPr>
              <w:t>(i.e. Legislation, data, other member updates)</w:t>
            </w:r>
          </w:p>
        </w:tc>
        <w:tc>
          <w:tcPr>
            <w:tcW w:w="11610" w:type="dxa"/>
            <w:tcBorders>
              <w:top w:val="single" w:sz="4" w:space="0" w:color="auto"/>
              <w:bottom w:val="single" w:sz="4" w:space="0" w:color="auto"/>
            </w:tcBorders>
          </w:tcPr>
          <w:p w14:paraId="1C0F71C4" w14:textId="6318CFBB" w:rsidR="00C558A0" w:rsidRDefault="00CB6C1F" w:rsidP="008550EA">
            <w:pPr>
              <w:spacing w:before="120"/>
              <w:rPr>
                <w:rFonts w:ascii="Aptos" w:hAnsi="Aptos" w:cstheme="minorHAnsi"/>
              </w:rPr>
            </w:pPr>
            <w:r w:rsidRPr="00AA4399">
              <w:rPr>
                <w:rFonts w:ascii="Aptos" w:hAnsi="Aptos" w:cstheme="minorHAnsi"/>
                <w:b/>
                <w:bCs/>
              </w:rPr>
              <w:t>ARPA Funds</w:t>
            </w:r>
            <w:r w:rsidRPr="00AA4399">
              <w:rPr>
                <w:rFonts w:ascii="Aptos" w:hAnsi="Aptos" w:cstheme="minorHAnsi"/>
              </w:rPr>
              <w:t xml:space="preserve">: </w:t>
            </w:r>
            <w:r w:rsidR="00F14D5B" w:rsidRPr="00AA4399">
              <w:rPr>
                <w:rFonts w:ascii="Aptos" w:hAnsi="Aptos" w:cstheme="minorHAnsi"/>
              </w:rPr>
              <w:t xml:space="preserve">Karin shares that applications </w:t>
            </w:r>
            <w:r w:rsidR="00AA1C52">
              <w:rPr>
                <w:rFonts w:ascii="Aptos" w:hAnsi="Aptos" w:cstheme="minorHAnsi"/>
              </w:rPr>
              <w:t xml:space="preserve">are being collected for emergency supplies and food. They have received half of the allocation from ODDS upfront and then will provide a progress report </w:t>
            </w:r>
            <w:r w:rsidR="005E7B26">
              <w:rPr>
                <w:rFonts w:ascii="Aptos" w:hAnsi="Aptos" w:cstheme="minorHAnsi"/>
              </w:rPr>
              <w:t>to</w:t>
            </w:r>
            <w:r w:rsidR="00AA1C52">
              <w:rPr>
                <w:rFonts w:ascii="Aptos" w:hAnsi="Aptos" w:cstheme="minorHAnsi"/>
              </w:rPr>
              <w:t xml:space="preserve"> determine </w:t>
            </w:r>
            <w:r w:rsidR="00AE6CFF">
              <w:rPr>
                <w:rFonts w:ascii="Aptos" w:hAnsi="Aptos" w:cstheme="minorHAnsi"/>
              </w:rPr>
              <w:t>whether</w:t>
            </w:r>
            <w:r w:rsidR="00AA1C52">
              <w:rPr>
                <w:rFonts w:ascii="Aptos" w:hAnsi="Aptos" w:cstheme="minorHAnsi"/>
              </w:rPr>
              <w:t xml:space="preserve"> they’ll </w:t>
            </w:r>
            <w:r w:rsidR="005E7B26">
              <w:rPr>
                <w:rFonts w:ascii="Aptos" w:hAnsi="Aptos" w:cstheme="minorHAnsi"/>
              </w:rPr>
              <w:t xml:space="preserve">be </w:t>
            </w:r>
            <w:r w:rsidR="00AA1C52">
              <w:rPr>
                <w:rFonts w:ascii="Aptos" w:hAnsi="Aptos" w:cstheme="minorHAnsi"/>
              </w:rPr>
              <w:t>award</w:t>
            </w:r>
            <w:r w:rsidR="005E7B26">
              <w:rPr>
                <w:rFonts w:ascii="Aptos" w:hAnsi="Aptos" w:cstheme="minorHAnsi"/>
              </w:rPr>
              <w:t>ed</w:t>
            </w:r>
            <w:r w:rsidR="00AA1C52">
              <w:rPr>
                <w:rFonts w:ascii="Aptos" w:hAnsi="Aptos" w:cstheme="minorHAnsi"/>
              </w:rPr>
              <w:t xml:space="preserve"> additional fund</w:t>
            </w:r>
            <w:r w:rsidR="00AE6CFF">
              <w:rPr>
                <w:rFonts w:ascii="Aptos" w:hAnsi="Aptos" w:cstheme="minorHAnsi"/>
              </w:rPr>
              <w:t xml:space="preserve">s. Overall, Marion County was allocated $753,000 for emergency supplies. </w:t>
            </w:r>
            <w:r w:rsidR="005E7B26">
              <w:rPr>
                <w:rFonts w:ascii="Aptos" w:hAnsi="Aptos" w:cstheme="minorHAnsi"/>
              </w:rPr>
              <w:t>Karin shares a</w:t>
            </w:r>
            <w:r w:rsidR="00AE6CFF">
              <w:rPr>
                <w:rFonts w:ascii="Aptos" w:hAnsi="Aptos" w:cstheme="minorHAnsi"/>
              </w:rPr>
              <w:t>s of today, they have processed 1036 applications (just a little less than half their population) totaling $215</w:t>
            </w:r>
            <w:r w:rsidR="001B1DFF">
              <w:rPr>
                <w:rFonts w:ascii="Aptos" w:hAnsi="Aptos" w:cstheme="minorHAnsi"/>
              </w:rPr>
              <w:t>,</w:t>
            </w:r>
            <w:r w:rsidR="00AE6CFF">
              <w:rPr>
                <w:rFonts w:ascii="Aptos" w:hAnsi="Aptos" w:cstheme="minorHAnsi"/>
              </w:rPr>
              <w:t xml:space="preserve">512 in emergency supplies. There are an additional 136 applications that have not been processed (added to a spreadsheet). Karin shares </w:t>
            </w:r>
            <w:r w:rsidR="009512ED">
              <w:rPr>
                <w:rFonts w:ascii="Aptos" w:hAnsi="Aptos" w:cstheme="minorHAnsi"/>
              </w:rPr>
              <w:t xml:space="preserve">that </w:t>
            </w:r>
            <w:r w:rsidR="00AE6CFF">
              <w:rPr>
                <w:rFonts w:ascii="Aptos" w:hAnsi="Aptos" w:cstheme="minorHAnsi"/>
              </w:rPr>
              <w:t>they are still accepting applications through June 18</w:t>
            </w:r>
            <w:r w:rsidR="00AE6CFF" w:rsidRPr="00AE6CFF">
              <w:rPr>
                <w:rFonts w:ascii="Aptos" w:hAnsi="Aptos" w:cstheme="minorHAnsi"/>
                <w:vertAlign w:val="superscript"/>
              </w:rPr>
              <w:t>th</w:t>
            </w:r>
            <w:r w:rsidR="00AE6CFF">
              <w:rPr>
                <w:rFonts w:ascii="Aptos" w:hAnsi="Aptos" w:cstheme="minorHAnsi"/>
              </w:rPr>
              <w:t>, then will make a bulk order for the emergency kits.</w:t>
            </w:r>
            <w:r w:rsidR="00804109">
              <w:rPr>
                <w:rFonts w:ascii="Aptos" w:hAnsi="Aptos" w:cstheme="minorHAnsi"/>
              </w:rPr>
              <w:t xml:space="preserve"> Phase 2 will be to request from ODDS for the additional funds to use for generators and power supplies. Karin shares that the Service Coordinators have been collecting information trying to identify who is power dependent and would be at significant risk during an outage to prioritize those individuals. They have already identified 46 people but are guessing there are more. They are planning on offering </w:t>
            </w:r>
            <w:r w:rsidR="005E7B26">
              <w:rPr>
                <w:rFonts w:ascii="Aptos" w:hAnsi="Aptos" w:cstheme="minorHAnsi"/>
              </w:rPr>
              <w:t>power supplies</w:t>
            </w:r>
            <w:r w:rsidR="00804109">
              <w:rPr>
                <w:rFonts w:ascii="Aptos" w:hAnsi="Aptos" w:cstheme="minorHAnsi"/>
              </w:rPr>
              <w:t xml:space="preserve"> to all individuals. Carly shares that she has pulled up an ONA report to identify those that are medical enhanced</w:t>
            </w:r>
            <w:r w:rsidR="005E7B26">
              <w:rPr>
                <w:rFonts w:ascii="Aptos" w:hAnsi="Aptos" w:cstheme="minorHAnsi"/>
              </w:rPr>
              <w:t xml:space="preserve"> which</w:t>
            </w:r>
            <w:r w:rsidR="00804109">
              <w:rPr>
                <w:rFonts w:ascii="Aptos" w:hAnsi="Aptos" w:cstheme="minorHAnsi"/>
              </w:rPr>
              <w:t xml:space="preserve"> doesn’t mean that all are power </w:t>
            </w:r>
            <w:r w:rsidR="001B1DFF">
              <w:rPr>
                <w:rFonts w:ascii="Aptos" w:hAnsi="Aptos" w:cstheme="minorHAnsi"/>
              </w:rPr>
              <w:t>dependent but</w:t>
            </w:r>
            <w:r w:rsidR="00804109">
              <w:rPr>
                <w:rFonts w:ascii="Aptos" w:hAnsi="Aptos" w:cstheme="minorHAnsi"/>
              </w:rPr>
              <w:t xml:space="preserve"> help to identify more individuals that might have been missed</w:t>
            </w:r>
            <w:r w:rsidR="00726C58">
              <w:rPr>
                <w:rFonts w:ascii="Aptos" w:hAnsi="Aptos" w:cstheme="minorHAnsi"/>
              </w:rPr>
              <w:t>. Michelle addresses that some individuals may not be medically dependent, but behaviorally dependent on having access to power. Karin agrees that those need to be prioritized as well.</w:t>
            </w:r>
          </w:p>
          <w:p w14:paraId="473FCD79" w14:textId="351F3A7B" w:rsidR="00726C58" w:rsidRPr="00AA4399" w:rsidRDefault="00726C58" w:rsidP="008550EA">
            <w:pPr>
              <w:spacing w:before="120"/>
              <w:rPr>
                <w:rFonts w:ascii="Aptos" w:hAnsi="Aptos" w:cstheme="minorHAnsi"/>
              </w:rPr>
            </w:pPr>
            <w:r w:rsidRPr="00726C58">
              <w:rPr>
                <w:rFonts w:ascii="Aptos" w:hAnsi="Aptos" w:cstheme="minorHAnsi"/>
                <w:b/>
                <w:bCs/>
              </w:rPr>
              <w:t>Legislation:</w:t>
            </w:r>
            <w:r>
              <w:rPr>
                <w:rFonts w:ascii="Aptos" w:hAnsi="Aptos" w:cstheme="minorHAnsi"/>
              </w:rPr>
              <w:t xml:space="preserve"> Karin shares that there is nothing new but hears chatter around efforts to repeal the 427 legislation that will be pursued in the next legislative session. ODDS is changing how they are processing the policy concepts on</w:t>
            </w:r>
            <w:r w:rsidR="005E7B26">
              <w:rPr>
                <w:rFonts w:ascii="Aptos" w:hAnsi="Aptos" w:cstheme="minorHAnsi"/>
              </w:rPr>
              <w:t xml:space="preserve"> how</w:t>
            </w:r>
            <w:r>
              <w:rPr>
                <w:rFonts w:ascii="Aptos" w:hAnsi="Aptos" w:cstheme="minorHAnsi"/>
              </w:rPr>
              <w:t xml:space="preserve"> they want to receive information.</w:t>
            </w:r>
          </w:p>
        </w:tc>
      </w:tr>
      <w:tr w:rsidR="00233066" w:rsidRPr="00AA4399" w14:paraId="1400E544" w14:textId="77777777" w:rsidTr="00592F4E">
        <w:trPr>
          <w:trHeight w:val="782"/>
        </w:trPr>
        <w:tc>
          <w:tcPr>
            <w:tcW w:w="3330" w:type="dxa"/>
            <w:tcBorders>
              <w:top w:val="single" w:sz="4" w:space="0" w:color="auto"/>
              <w:bottom w:val="single" w:sz="4" w:space="0" w:color="auto"/>
            </w:tcBorders>
          </w:tcPr>
          <w:p w14:paraId="5FE1F404" w14:textId="3690AF3C" w:rsidR="00233066" w:rsidRPr="00AA4399" w:rsidRDefault="007C2696" w:rsidP="00233066">
            <w:pPr>
              <w:pStyle w:val="NormalWeb"/>
              <w:spacing w:before="0" w:beforeAutospacing="0" w:after="0" w:afterAutospacing="0"/>
              <w:rPr>
                <w:rFonts w:ascii="Aptos" w:hAnsi="Aptos" w:cstheme="minorHAnsi"/>
              </w:rPr>
            </w:pPr>
            <w:r w:rsidRPr="00AA4399">
              <w:rPr>
                <w:rFonts w:ascii="Aptos" w:hAnsi="Aptos"/>
                <w:b/>
                <w:sz w:val="28"/>
                <w:szCs w:val="28"/>
              </w:rPr>
              <w:t>Good of Order</w:t>
            </w:r>
          </w:p>
        </w:tc>
        <w:tc>
          <w:tcPr>
            <w:tcW w:w="11610" w:type="dxa"/>
            <w:tcBorders>
              <w:top w:val="single" w:sz="4" w:space="0" w:color="auto"/>
              <w:bottom w:val="single" w:sz="4" w:space="0" w:color="auto"/>
            </w:tcBorders>
          </w:tcPr>
          <w:p w14:paraId="7A5B19FD" w14:textId="05CB779F" w:rsidR="00C558A0" w:rsidRPr="00AA4399" w:rsidRDefault="00427C45" w:rsidP="00A62711">
            <w:pPr>
              <w:spacing w:before="120"/>
              <w:rPr>
                <w:rFonts w:ascii="Aptos" w:hAnsi="Aptos" w:cstheme="minorHAnsi"/>
              </w:rPr>
            </w:pPr>
            <w:r w:rsidRPr="00AA4399">
              <w:rPr>
                <w:rFonts w:ascii="Aptos" w:hAnsi="Aptos" w:cstheme="minorHAnsi"/>
              </w:rPr>
              <w:t xml:space="preserve">The group discusses agenda items for </w:t>
            </w:r>
            <w:r w:rsidR="00A710D4" w:rsidRPr="00AA4399">
              <w:rPr>
                <w:rFonts w:ascii="Aptos" w:hAnsi="Aptos" w:cstheme="minorHAnsi"/>
              </w:rPr>
              <w:t>the next</w:t>
            </w:r>
            <w:r w:rsidRPr="00AA4399">
              <w:rPr>
                <w:rFonts w:ascii="Aptos" w:hAnsi="Aptos" w:cstheme="minorHAnsi"/>
              </w:rPr>
              <w:t xml:space="preserve"> meeting. </w:t>
            </w:r>
            <w:r w:rsidR="000D2672">
              <w:rPr>
                <w:rFonts w:ascii="Aptos" w:hAnsi="Aptos" w:cstheme="minorHAnsi"/>
              </w:rPr>
              <w:t>Michelle</w:t>
            </w:r>
            <w:r w:rsidRPr="00AA4399">
              <w:rPr>
                <w:rFonts w:ascii="Aptos" w:hAnsi="Aptos" w:cstheme="minorHAnsi"/>
              </w:rPr>
              <w:t xml:space="preserve"> requests a motion to adjourn, </w:t>
            </w:r>
            <w:r w:rsidR="000D2672">
              <w:rPr>
                <w:rFonts w:ascii="Aptos" w:hAnsi="Aptos" w:cstheme="minorHAnsi"/>
              </w:rPr>
              <w:t>Beth</w:t>
            </w:r>
            <w:r w:rsidRPr="00AA4399">
              <w:rPr>
                <w:rFonts w:ascii="Aptos" w:hAnsi="Aptos" w:cstheme="minorHAnsi"/>
              </w:rPr>
              <w:t xml:space="preserve"> moves and </w:t>
            </w:r>
            <w:r w:rsidR="000D2672">
              <w:rPr>
                <w:rFonts w:ascii="Aptos" w:hAnsi="Aptos" w:cstheme="minorHAnsi"/>
              </w:rPr>
              <w:t>Jennifer</w:t>
            </w:r>
            <w:r w:rsidRPr="00AA4399">
              <w:rPr>
                <w:rFonts w:ascii="Aptos" w:hAnsi="Aptos" w:cstheme="minorHAnsi"/>
              </w:rPr>
              <w:t xml:space="preserve"> seconds. The meeting adjourned at </w:t>
            </w:r>
            <w:r w:rsidR="00BF300E" w:rsidRPr="00AA4399">
              <w:rPr>
                <w:rFonts w:ascii="Aptos" w:hAnsi="Aptos" w:cstheme="minorHAnsi"/>
              </w:rPr>
              <w:t>1</w:t>
            </w:r>
            <w:r w:rsidR="000D2672">
              <w:rPr>
                <w:rFonts w:ascii="Aptos" w:hAnsi="Aptos" w:cstheme="minorHAnsi"/>
              </w:rPr>
              <w:t>0:55am</w:t>
            </w:r>
            <w:r w:rsidR="00592F4E">
              <w:rPr>
                <w:rFonts w:ascii="Aptos" w:hAnsi="Aptos" w:cstheme="minorHAnsi"/>
              </w:rPr>
              <w:t>.</w:t>
            </w:r>
          </w:p>
        </w:tc>
      </w:tr>
      <w:tr w:rsidR="00E924C0" w:rsidRPr="00AA4399" w14:paraId="27FFD4E4" w14:textId="77777777" w:rsidTr="00592F4E">
        <w:trPr>
          <w:trHeight w:val="70"/>
        </w:trPr>
        <w:tc>
          <w:tcPr>
            <w:tcW w:w="3330" w:type="dxa"/>
            <w:tcBorders>
              <w:top w:val="single" w:sz="4" w:space="0" w:color="auto"/>
              <w:bottom w:val="single" w:sz="4" w:space="0" w:color="auto"/>
            </w:tcBorders>
          </w:tcPr>
          <w:p w14:paraId="760BAA2A" w14:textId="746269A4" w:rsidR="00E924C0" w:rsidRPr="00AA4399" w:rsidRDefault="00E924C0" w:rsidP="00E92510">
            <w:pPr>
              <w:spacing w:before="120"/>
              <w:rPr>
                <w:rFonts w:ascii="Aptos" w:hAnsi="Aptos" w:cstheme="minorHAnsi"/>
                <w:b/>
                <w:bCs/>
              </w:rPr>
            </w:pPr>
          </w:p>
        </w:tc>
        <w:tc>
          <w:tcPr>
            <w:tcW w:w="11610" w:type="dxa"/>
            <w:tcBorders>
              <w:top w:val="single" w:sz="4" w:space="0" w:color="auto"/>
              <w:bottom w:val="single" w:sz="4" w:space="0" w:color="auto"/>
            </w:tcBorders>
          </w:tcPr>
          <w:p w14:paraId="5D47D694" w14:textId="7E7BAAB1" w:rsidR="00D3788E" w:rsidRPr="00AA4399" w:rsidRDefault="00D3788E" w:rsidP="00E70CF2">
            <w:pPr>
              <w:pStyle w:val="NormalWeb"/>
              <w:spacing w:before="0" w:beforeAutospacing="0" w:after="0" w:afterAutospacing="0"/>
              <w:contextualSpacing/>
              <w:rPr>
                <w:rFonts w:ascii="Aptos" w:hAnsi="Aptos" w:cstheme="minorHAnsi"/>
              </w:rPr>
            </w:pPr>
          </w:p>
        </w:tc>
      </w:tr>
      <w:tr w:rsidR="000233A6" w:rsidRPr="00AA4399" w14:paraId="4D8A9B75" w14:textId="77777777" w:rsidTr="00DB00DC">
        <w:trPr>
          <w:trHeight w:val="512"/>
        </w:trPr>
        <w:tc>
          <w:tcPr>
            <w:tcW w:w="3330" w:type="dxa"/>
            <w:tcBorders>
              <w:top w:val="single" w:sz="4" w:space="0" w:color="auto"/>
              <w:bottom w:val="single" w:sz="4" w:space="0" w:color="auto"/>
            </w:tcBorders>
            <w:shd w:val="pct12" w:color="auto" w:fill="auto"/>
          </w:tcPr>
          <w:p w14:paraId="1190AD93" w14:textId="66D82ABF" w:rsidR="000233A6" w:rsidRPr="00AA4399" w:rsidRDefault="000233A6" w:rsidP="000233A6">
            <w:pPr>
              <w:jc w:val="center"/>
              <w:rPr>
                <w:rFonts w:ascii="Aptos" w:hAnsi="Aptos" w:cstheme="minorHAnsi"/>
                <w:b/>
                <w:bCs/>
              </w:rPr>
            </w:pPr>
            <w:r w:rsidRPr="00AA4399">
              <w:rPr>
                <w:rFonts w:ascii="Aptos" w:hAnsi="Aptos" w:cstheme="minorHAnsi"/>
                <w:b/>
                <w:bCs/>
              </w:rPr>
              <w:t>RESPONSIBLE PARTY</w:t>
            </w:r>
          </w:p>
        </w:tc>
        <w:tc>
          <w:tcPr>
            <w:tcW w:w="11610" w:type="dxa"/>
            <w:tcBorders>
              <w:top w:val="single" w:sz="4" w:space="0" w:color="auto"/>
              <w:bottom w:val="single" w:sz="4" w:space="0" w:color="auto"/>
            </w:tcBorders>
            <w:shd w:val="pct12" w:color="auto" w:fill="auto"/>
          </w:tcPr>
          <w:p w14:paraId="765FA003" w14:textId="1E1C36FE" w:rsidR="000233A6" w:rsidRPr="00AA4399" w:rsidRDefault="000233A6" w:rsidP="000233A6">
            <w:pPr>
              <w:pStyle w:val="NormalWeb"/>
              <w:spacing w:before="0" w:beforeAutospacing="0" w:after="0" w:afterAutospacing="0"/>
              <w:contextualSpacing/>
              <w:jc w:val="center"/>
              <w:rPr>
                <w:rFonts w:ascii="Aptos" w:hAnsi="Aptos" w:cstheme="minorHAnsi"/>
              </w:rPr>
            </w:pPr>
            <w:r w:rsidRPr="00AA4399">
              <w:rPr>
                <w:rFonts w:ascii="Aptos" w:hAnsi="Aptos" w:cstheme="minorHAnsi"/>
                <w:b/>
                <w:bCs/>
                <w:sz w:val="28"/>
                <w:szCs w:val="28"/>
              </w:rPr>
              <w:t>ACTION ITEM</w:t>
            </w:r>
            <w:r w:rsidR="00592F4E">
              <w:rPr>
                <w:rFonts w:ascii="Aptos" w:hAnsi="Aptos" w:cstheme="minorHAnsi"/>
                <w:b/>
                <w:bCs/>
                <w:sz w:val="28"/>
                <w:szCs w:val="28"/>
              </w:rPr>
              <w:t>S</w:t>
            </w:r>
          </w:p>
        </w:tc>
      </w:tr>
      <w:tr w:rsidR="00BD2F0D" w:rsidRPr="00AA4399" w14:paraId="345770BC" w14:textId="77777777" w:rsidTr="00DB00DC">
        <w:trPr>
          <w:trHeight w:val="613"/>
        </w:trPr>
        <w:tc>
          <w:tcPr>
            <w:tcW w:w="3330" w:type="dxa"/>
            <w:tcBorders>
              <w:top w:val="single" w:sz="4" w:space="0" w:color="auto"/>
              <w:bottom w:val="single" w:sz="4" w:space="0" w:color="auto"/>
            </w:tcBorders>
          </w:tcPr>
          <w:p w14:paraId="3A287718" w14:textId="3D463534" w:rsidR="00BD2F0D" w:rsidRPr="00AA4399" w:rsidRDefault="00BD2F0D" w:rsidP="00BD2F0D">
            <w:pPr>
              <w:spacing w:before="120"/>
              <w:rPr>
                <w:rFonts w:ascii="Aptos" w:hAnsi="Aptos" w:cstheme="minorHAnsi"/>
              </w:rPr>
            </w:pPr>
          </w:p>
        </w:tc>
        <w:tc>
          <w:tcPr>
            <w:tcW w:w="11610" w:type="dxa"/>
            <w:tcBorders>
              <w:top w:val="single" w:sz="4" w:space="0" w:color="auto"/>
              <w:bottom w:val="single" w:sz="4" w:space="0" w:color="auto"/>
            </w:tcBorders>
          </w:tcPr>
          <w:p w14:paraId="213F1512" w14:textId="1213FEA6" w:rsidR="00491633" w:rsidRDefault="00AA1C52" w:rsidP="00CC433C">
            <w:pPr>
              <w:rPr>
                <w:rFonts w:ascii="Aptos" w:hAnsi="Aptos" w:cstheme="minorHAnsi"/>
              </w:rPr>
            </w:pPr>
            <w:r>
              <w:rPr>
                <w:rFonts w:ascii="Aptos" w:hAnsi="Aptos" w:cstheme="minorHAnsi"/>
              </w:rPr>
              <w:t xml:space="preserve">Abuse Investigation Data </w:t>
            </w:r>
            <w:r w:rsidR="00726C58">
              <w:rPr>
                <w:rFonts w:ascii="Aptos" w:hAnsi="Aptos" w:cstheme="minorHAnsi"/>
              </w:rPr>
              <w:t>–</w:t>
            </w:r>
            <w:r>
              <w:rPr>
                <w:rFonts w:ascii="Aptos" w:hAnsi="Aptos" w:cstheme="minorHAnsi"/>
              </w:rPr>
              <w:t xml:space="preserve"> Karin</w:t>
            </w:r>
          </w:p>
          <w:p w14:paraId="488AE92C" w14:textId="77777777" w:rsidR="00726C58" w:rsidRDefault="00726C58" w:rsidP="00CC433C">
            <w:pPr>
              <w:rPr>
                <w:rFonts w:ascii="Aptos" w:hAnsi="Aptos" w:cstheme="minorHAnsi"/>
              </w:rPr>
            </w:pPr>
            <w:r>
              <w:rPr>
                <w:rFonts w:ascii="Aptos" w:hAnsi="Aptos" w:cstheme="minorHAnsi"/>
              </w:rPr>
              <w:t>ARPA Update</w:t>
            </w:r>
          </w:p>
          <w:p w14:paraId="2D60B4F9" w14:textId="77777777" w:rsidR="00592F4E" w:rsidRDefault="00592F4E" w:rsidP="00CC433C">
            <w:pPr>
              <w:rPr>
                <w:rFonts w:ascii="Aptos" w:hAnsi="Aptos" w:cstheme="minorHAnsi"/>
              </w:rPr>
            </w:pPr>
            <w:r>
              <w:rPr>
                <w:rFonts w:ascii="Aptos" w:hAnsi="Aptos" w:cstheme="minorHAnsi"/>
              </w:rPr>
              <w:t>Increasing Membership</w:t>
            </w:r>
          </w:p>
          <w:p w14:paraId="3D6DB221" w14:textId="15AB36D2" w:rsidR="00592F4E" w:rsidRPr="00AA4399" w:rsidRDefault="00592F4E" w:rsidP="00CC433C">
            <w:pPr>
              <w:rPr>
                <w:rFonts w:ascii="Aptos" w:hAnsi="Aptos" w:cstheme="minorHAnsi"/>
              </w:rPr>
            </w:pPr>
            <w:r>
              <w:rPr>
                <w:rFonts w:ascii="Aptos" w:hAnsi="Aptos" w:cstheme="minorHAnsi"/>
              </w:rPr>
              <w:t>IDD Awareness Month</w:t>
            </w:r>
          </w:p>
        </w:tc>
      </w:tr>
    </w:tbl>
    <w:p w14:paraId="740D9FB7" w14:textId="77777777" w:rsidR="00FE539C" w:rsidRPr="00AA4399" w:rsidRDefault="00FE539C" w:rsidP="00FE539C">
      <w:pPr>
        <w:pStyle w:val="NormalWeb"/>
        <w:spacing w:before="0" w:beforeAutospacing="0" w:after="0" w:afterAutospacing="0"/>
        <w:contextualSpacing/>
        <w:jc w:val="center"/>
        <w:rPr>
          <w:rFonts w:ascii="Aptos" w:hAnsi="Aptos" w:cstheme="minorHAnsi"/>
          <w:b/>
          <w:i/>
        </w:rPr>
      </w:pPr>
    </w:p>
    <w:p w14:paraId="0B8935A3" w14:textId="77777777" w:rsidR="008B3286" w:rsidRPr="00AA4399" w:rsidRDefault="008B3286" w:rsidP="00FE539C">
      <w:pPr>
        <w:pStyle w:val="NormalWeb"/>
        <w:spacing w:before="0" w:beforeAutospacing="0" w:after="0" w:afterAutospacing="0"/>
        <w:contextualSpacing/>
        <w:jc w:val="center"/>
        <w:rPr>
          <w:rFonts w:ascii="Aptos" w:hAnsi="Aptos" w:cstheme="minorHAnsi"/>
          <w:b/>
          <w:i/>
        </w:rPr>
      </w:pPr>
    </w:p>
    <w:p w14:paraId="49B526C4" w14:textId="69503AB7" w:rsidR="00FE539C" w:rsidRPr="00AA4399" w:rsidRDefault="00FE539C" w:rsidP="00FE539C">
      <w:pPr>
        <w:pStyle w:val="NormalWeb"/>
        <w:spacing w:before="0" w:beforeAutospacing="0" w:after="0" w:afterAutospacing="0"/>
        <w:contextualSpacing/>
        <w:jc w:val="center"/>
        <w:rPr>
          <w:rFonts w:ascii="Aptos" w:hAnsi="Aptos" w:cstheme="minorHAnsi"/>
          <w:iCs/>
        </w:rPr>
      </w:pPr>
      <w:r w:rsidRPr="00AA4399">
        <w:rPr>
          <w:rFonts w:ascii="Aptos" w:hAnsi="Aptos" w:cstheme="minorHAnsi"/>
          <w:b/>
          <w:iCs/>
        </w:rPr>
        <w:t xml:space="preserve">Next Meeting:  </w:t>
      </w:r>
    </w:p>
    <w:p w14:paraId="4C2F6C33" w14:textId="0524706C" w:rsidR="00956E85" w:rsidRPr="00AA4399" w:rsidRDefault="00890183" w:rsidP="001E5F37">
      <w:pPr>
        <w:pStyle w:val="NormalWeb"/>
        <w:spacing w:before="0" w:beforeAutospacing="0" w:after="0" w:afterAutospacing="0"/>
        <w:contextualSpacing/>
        <w:jc w:val="center"/>
        <w:rPr>
          <w:rFonts w:ascii="Aptos" w:hAnsi="Aptos" w:cstheme="minorHAnsi"/>
        </w:rPr>
      </w:pPr>
      <w:r w:rsidRPr="00AA4399">
        <w:rPr>
          <w:rFonts w:ascii="Aptos" w:hAnsi="Aptos" w:cstheme="minorHAnsi"/>
        </w:rPr>
        <w:t xml:space="preserve">Wednesday, </w:t>
      </w:r>
      <w:r w:rsidR="000D2672">
        <w:rPr>
          <w:rFonts w:ascii="Aptos" w:hAnsi="Aptos" w:cstheme="minorHAnsi"/>
        </w:rPr>
        <w:t>September 11</w:t>
      </w:r>
      <w:r w:rsidR="00BF300E" w:rsidRPr="00AA4399">
        <w:rPr>
          <w:rFonts w:ascii="Aptos" w:hAnsi="Aptos" w:cstheme="minorHAnsi"/>
          <w:vertAlign w:val="superscript"/>
        </w:rPr>
        <w:t>th</w:t>
      </w:r>
      <w:r w:rsidR="00BF300E" w:rsidRPr="00AA4399">
        <w:rPr>
          <w:rFonts w:ascii="Aptos" w:hAnsi="Aptos" w:cstheme="minorHAnsi"/>
        </w:rPr>
        <w:t>, 2024</w:t>
      </w:r>
      <w:r w:rsidR="00BF300E" w:rsidRPr="00AA4399">
        <w:rPr>
          <w:rFonts w:ascii="Aptos" w:hAnsi="Aptos" w:cstheme="minorHAnsi"/>
          <w:noProof/>
        </w:rPr>
        <w:t xml:space="preserve">, </w:t>
      </w:r>
      <w:r w:rsidR="00BF300E" w:rsidRPr="00AA4399">
        <w:rPr>
          <w:rFonts w:ascii="Aptos" w:hAnsi="Aptos" w:cstheme="minorHAnsi"/>
        </w:rPr>
        <w:t>10:</w:t>
      </w:r>
      <w:r w:rsidR="000D2672">
        <w:rPr>
          <w:rFonts w:ascii="Aptos" w:hAnsi="Aptos" w:cstheme="minorHAnsi"/>
        </w:rPr>
        <w:t>30</w:t>
      </w:r>
      <w:r w:rsidR="00BF300E" w:rsidRPr="00AA4399">
        <w:rPr>
          <w:rFonts w:ascii="Aptos" w:hAnsi="Aptos" w:cstheme="minorHAnsi"/>
        </w:rPr>
        <w:t>-12:</w:t>
      </w:r>
      <w:r w:rsidR="000D2672">
        <w:rPr>
          <w:rFonts w:ascii="Aptos" w:hAnsi="Aptos" w:cstheme="minorHAnsi"/>
        </w:rPr>
        <w:t>30</w:t>
      </w:r>
      <w:r w:rsidR="00BF300E" w:rsidRPr="00AA4399">
        <w:rPr>
          <w:rFonts w:ascii="Aptos" w:hAnsi="Aptos" w:cstheme="minorHAnsi"/>
        </w:rPr>
        <w:t>pm</w:t>
      </w:r>
    </w:p>
    <w:p w14:paraId="2B977D67" w14:textId="77777777" w:rsidR="00BF300E" w:rsidRPr="00AA4399" w:rsidRDefault="00BF300E" w:rsidP="001E5F37">
      <w:pPr>
        <w:pStyle w:val="NormalWeb"/>
        <w:spacing w:before="0" w:beforeAutospacing="0" w:after="0" w:afterAutospacing="0"/>
        <w:contextualSpacing/>
        <w:jc w:val="center"/>
        <w:rPr>
          <w:rFonts w:ascii="Aptos" w:hAnsi="Aptos" w:cstheme="minorHAnsi"/>
        </w:rPr>
      </w:pPr>
    </w:p>
    <w:p w14:paraId="16AFF351" w14:textId="77777777" w:rsidR="00802F4B" w:rsidRPr="00AA4399" w:rsidRDefault="00802F4B" w:rsidP="001E5F37">
      <w:pPr>
        <w:pStyle w:val="NormalWeb"/>
        <w:spacing w:before="0" w:beforeAutospacing="0" w:after="0" w:afterAutospacing="0"/>
        <w:contextualSpacing/>
        <w:jc w:val="center"/>
        <w:rPr>
          <w:rFonts w:ascii="Aptos" w:hAnsi="Aptos" w:cstheme="minorHAnsi"/>
        </w:rPr>
      </w:pPr>
    </w:p>
    <w:p w14:paraId="45F2DCC7" w14:textId="61DBE6BB" w:rsidR="00AA2A3D" w:rsidRPr="00AA4399" w:rsidRDefault="00826BBC" w:rsidP="000D2672">
      <w:pPr>
        <w:pStyle w:val="NormalWeb"/>
        <w:spacing w:before="0" w:beforeAutospacing="0" w:after="0" w:afterAutospacing="0"/>
        <w:ind w:left="-990" w:firstLine="90"/>
        <w:contextualSpacing/>
        <w:rPr>
          <w:rFonts w:ascii="Aptos" w:hAnsi="Aptos" w:cstheme="minorHAnsi"/>
          <w:i/>
        </w:rPr>
      </w:pPr>
      <w:r w:rsidRPr="00AA4399">
        <w:rPr>
          <w:rFonts w:ascii="Aptos" w:hAnsi="Aptos" w:cstheme="minorHAnsi"/>
        </w:rPr>
        <w:t xml:space="preserve">Be sure to follow MCHHS on </w:t>
      </w:r>
      <w:hyperlink r:id="rId12">
        <w:r w:rsidRPr="00AA4399">
          <w:rPr>
            <w:rFonts w:ascii="Aptos" w:hAnsi="Aptos" w:cstheme="minorHAnsi"/>
            <w:color w:val="0000FF"/>
            <w:u w:val="single" w:color="0000FF"/>
          </w:rPr>
          <w:t>Facebook</w:t>
        </w:r>
        <w:r w:rsidRPr="00AA4399">
          <w:rPr>
            <w:rFonts w:ascii="Aptos" w:hAnsi="Aptos" w:cstheme="minorHAnsi"/>
            <w:color w:val="0000FF"/>
          </w:rPr>
          <w:t xml:space="preserve"> </w:t>
        </w:r>
      </w:hyperlink>
      <w:r w:rsidRPr="00AA4399">
        <w:rPr>
          <w:rFonts w:ascii="Aptos" w:hAnsi="Aptos" w:cstheme="minorHAnsi"/>
        </w:rPr>
        <w:t xml:space="preserve">(@MarionCountyHealth) </w:t>
      </w:r>
      <w:r w:rsidRPr="00AA4399">
        <w:rPr>
          <w:rFonts w:ascii="Aptos" w:hAnsi="Aptos" w:cstheme="minorHAnsi"/>
          <w:noProof/>
          <w:spacing w:val="25"/>
        </w:rPr>
        <w:drawing>
          <wp:inline distT="0" distB="0" distL="0" distR="0" wp14:anchorId="4E8BFF8B" wp14:editId="6BD75A19">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A4399">
        <w:rPr>
          <w:rFonts w:ascii="Aptos" w:hAnsi="Aptos" w:cstheme="minorHAnsi"/>
        </w:rPr>
        <w:t xml:space="preserve"> and </w:t>
      </w:r>
      <w:hyperlink r:id="rId14">
        <w:r w:rsidRPr="00AA4399">
          <w:rPr>
            <w:rFonts w:ascii="Aptos" w:hAnsi="Aptos" w:cstheme="minorHAnsi"/>
            <w:color w:val="0000FF"/>
            <w:u w:val="single" w:color="0000FF"/>
          </w:rPr>
          <w:t>Twitter</w:t>
        </w:r>
        <w:r w:rsidRPr="00AA4399">
          <w:rPr>
            <w:rFonts w:ascii="Aptos" w:hAnsi="Aptos" w:cstheme="minorHAnsi"/>
            <w:color w:val="0000FF"/>
          </w:rPr>
          <w:t xml:space="preserve"> </w:t>
        </w:r>
      </w:hyperlink>
      <w:r w:rsidRPr="00AA4399">
        <w:rPr>
          <w:rFonts w:ascii="Aptos" w:hAnsi="Aptos" w:cstheme="minorHAnsi"/>
        </w:rPr>
        <w:t xml:space="preserve">(@MarionCo_Health) </w:t>
      </w:r>
      <w:r w:rsidRPr="00AA4399">
        <w:rPr>
          <w:rFonts w:ascii="Aptos" w:hAnsi="Aptos" w:cstheme="minorHAnsi"/>
          <w:noProof/>
          <w:spacing w:val="25"/>
        </w:rPr>
        <w:drawing>
          <wp:inline distT="0" distB="0" distL="0" distR="0" wp14:anchorId="3FA872C9" wp14:editId="3C484CAE">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A4399">
        <w:rPr>
          <w:rFonts w:ascii="Aptos" w:hAnsi="Aptos" w:cstheme="minorHAnsi"/>
        </w:rPr>
        <w:t xml:space="preserve"> to see what we're up</w:t>
      </w:r>
      <w:r w:rsidRPr="00AA4399">
        <w:rPr>
          <w:rFonts w:ascii="Aptos" w:hAnsi="Aptos" w:cstheme="minorHAnsi"/>
          <w:spacing w:val="30"/>
        </w:rPr>
        <w:t xml:space="preserve"> </w:t>
      </w:r>
      <w:r w:rsidRPr="00AA4399">
        <w:rPr>
          <w:rFonts w:ascii="Aptos" w:hAnsi="Aptos" w:cstheme="minorHAnsi"/>
        </w:rPr>
        <w:t>to!</w:t>
      </w:r>
    </w:p>
    <w:sectPr w:rsidR="00AA2A3D" w:rsidRPr="00AA4399" w:rsidSect="00744A27">
      <w:headerReference w:type="default" r:id="rId16"/>
      <w:footerReference w:type="even" r:id="rId17"/>
      <w:footerReference w:type="default" r:id="rId18"/>
      <w:pgSz w:w="15840" w:h="12240" w:orient="landscape" w:code="1"/>
      <w:pgMar w:top="432" w:right="907" w:bottom="432" w:left="23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574A3" w14:textId="77777777" w:rsidR="00C47489" w:rsidRDefault="00C47489">
      <w:r>
        <w:separator/>
      </w:r>
    </w:p>
  </w:endnote>
  <w:endnote w:type="continuationSeparator" w:id="0">
    <w:p w14:paraId="755F8971" w14:textId="77777777" w:rsidR="00C47489" w:rsidRDefault="00C4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A5F2"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55D51BA4"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A479"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517C9A49" w14:textId="77777777" w:rsidR="00101D38" w:rsidRPr="0065427B" w:rsidRDefault="00101D38" w:rsidP="00C96D67">
    <w:pPr>
      <w:pStyle w:val="Footer"/>
      <w:ind w:right="360"/>
      <w:rPr>
        <w:sz w:val="20"/>
      </w:rPr>
    </w:pPr>
    <w:r>
      <w:tab/>
    </w:r>
    <w:r>
      <w:tab/>
    </w:r>
    <w:r>
      <w:tab/>
    </w:r>
  </w:p>
  <w:p w14:paraId="3437C4AD"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5A80F8BD" w14:textId="77777777" w:rsidR="00101D38" w:rsidRDefault="00101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49CB7" w14:textId="77777777" w:rsidR="00C47489" w:rsidRDefault="00C47489">
      <w:r>
        <w:separator/>
      </w:r>
    </w:p>
  </w:footnote>
  <w:footnote w:type="continuationSeparator" w:id="0">
    <w:p w14:paraId="704FB1BB" w14:textId="77777777" w:rsidR="00C47489" w:rsidRDefault="00C4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238A" w14:textId="2D276477" w:rsidR="00101D38" w:rsidRDefault="00101D38">
    <w:pPr>
      <w:pStyle w:val="Header"/>
    </w:pPr>
    <w:r>
      <w:ptab w:relativeTo="margin" w:alignment="center" w:leader="none"/>
    </w:r>
    <w:r w:rsidR="00912E6F">
      <w:rPr>
        <w:rFonts w:asciiTheme="minorHAnsi" w:hAnsiTheme="minorHAnsi"/>
        <w:b/>
        <w:sz w:val="28"/>
        <w:szCs w:val="28"/>
      </w:rPr>
      <w:t>Minutes</w:t>
    </w:r>
    <w:r w:rsidR="00706A64">
      <w:rPr>
        <w:rFonts w:asciiTheme="minorHAnsi" w:hAnsiTheme="minorHAnsi"/>
        <w:b/>
        <w:sz w:val="28"/>
        <w:szCs w:val="28"/>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8454DD3"/>
    <w:multiLevelType w:val="hybridMultilevel"/>
    <w:tmpl w:val="E1E0D7A0"/>
    <w:lvl w:ilvl="0" w:tplc="EDE2965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A6E81"/>
    <w:multiLevelType w:val="hybridMultilevel"/>
    <w:tmpl w:val="27205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0C215C"/>
    <w:multiLevelType w:val="hybridMultilevel"/>
    <w:tmpl w:val="F2A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20F9D"/>
    <w:multiLevelType w:val="hybridMultilevel"/>
    <w:tmpl w:val="66A8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308BE"/>
    <w:multiLevelType w:val="hybridMultilevel"/>
    <w:tmpl w:val="47BA1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623764"/>
    <w:multiLevelType w:val="hybridMultilevel"/>
    <w:tmpl w:val="62A6DF92"/>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7"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ED5171"/>
    <w:multiLevelType w:val="hybridMultilevel"/>
    <w:tmpl w:val="3B7A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155765">
    <w:abstractNumId w:val="39"/>
  </w:num>
  <w:num w:numId="2" w16cid:durableId="543759563">
    <w:abstractNumId w:val="40"/>
  </w:num>
  <w:num w:numId="3" w16cid:durableId="1361391019">
    <w:abstractNumId w:val="25"/>
  </w:num>
  <w:num w:numId="4" w16cid:durableId="1181045050">
    <w:abstractNumId w:val="32"/>
  </w:num>
  <w:num w:numId="5" w16cid:durableId="1050769012">
    <w:abstractNumId w:val="23"/>
  </w:num>
  <w:num w:numId="6" w16cid:durableId="498467417">
    <w:abstractNumId w:val="4"/>
  </w:num>
  <w:num w:numId="7" w16cid:durableId="328604260">
    <w:abstractNumId w:val="17"/>
  </w:num>
  <w:num w:numId="8" w16cid:durableId="550575839">
    <w:abstractNumId w:val="45"/>
  </w:num>
  <w:num w:numId="9" w16cid:durableId="1207137771">
    <w:abstractNumId w:val="22"/>
  </w:num>
  <w:num w:numId="10" w16cid:durableId="1791631988">
    <w:abstractNumId w:val="29"/>
  </w:num>
  <w:num w:numId="11" w16cid:durableId="1312368349">
    <w:abstractNumId w:val="1"/>
  </w:num>
  <w:num w:numId="12" w16cid:durableId="1821920043">
    <w:abstractNumId w:val="38"/>
  </w:num>
  <w:num w:numId="13" w16cid:durableId="680395787">
    <w:abstractNumId w:val="36"/>
  </w:num>
  <w:num w:numId="14" w16cid:durableId="1366520743">
    <w:abstractNumId w:val="12"/>
  </w:num>
  <w:num w:numId="15" w16cid:durableId="648287877">
    <w:abstractNumId w:val="21"/>
  </w:num>
  <w:num w:numId="16" w16cid:durableId="1602183270">
    <w:abstractNumId w:val="33"/>
  </w:num>
  <w:num w:numId="17" w16cid:durableId="1148278392">
    <w:abstractNumId w:val="41"/>
  </w:num>
  <w:num w:numId="18" w16cid:durableId="238370193">
    <w:abstractNumId w:val="6"/>
  </w:num>
  <w:num w:numId="19" w16cid:durableId="704865670">
    <w:abstractNumId w:val="42"/>
  </w:num>
  <w:num w:numId="20" w16cid:durableId="439952050">
    <w:abstractNumId w:val="2"/>
  </w:num>
  <w:num w:numId="21" w16cid:durableId="1081176774">
    <w:abstractNumId w:val="18"/>
  </w:num>
  <w:num w:numId="22" w16cid:durableId="1149177404">
    <w:abstractNumId w:val="5"/>
  </w:num>
  <w:num w:numId="23" w16cid:durableId="1948847877">
    <w:abstractNumId w:val="44"/>
  </w:num>
  <w:num w:numId="24" w16cid:durableId="281696748">
    <w:abstractNumId w:val="37"/>
  </w:num>
  <w:num w:numId="25" w16cid:durableId="780304245">
    <w:abstractNumId w:val="24"/>
  </w:num>
  <w:num w:numId="26" w16cid:durableId="991912961">
    <w:abstractNumId w:val="3"/>
  </w:num>
  <w:num w:numId="27" w16cid:durableId="775491130">
    <w:abstractNumId w:val="16"/>
  </w:num>
  <w:num w:numId="28" w16cid:durableId="639074104">
    <w:abstractNumId w:val="35"/>
  </w:num>
  <w:num w:numId="29" w16cid:durableId="1691953370">
    <w:abstractNumId w:val="19"/>
  </w:num>
  <w:num w:numId="30" w16cid:durableId="102699174">
    <w:abstractNumId w:val="13"/>
  </w:num>
  <w:num w:numId="31" w16cid:durableId="432482499">
    <w:abstractNumId w:val="28"/>
  </w:num>
  <w:num w:numId="32" w16cid:durableId="1191531215">
    <w:abstractNumId w:val="11"/>
  </w:num>
  <w:num w:numId="33" w16cid:durableId="1300262403">
    <w:abstractNumId w:val="47"/>
  </w:num>
  <w:num w:numId="34" w16cid:durableId="1198276443">
    <w:abstractNumId w:val="27"/>
  </w:num>
  <w:num w:numId="35" w16cid:durableId="328824889">
    <w:abstractNumId w:val="30"/>
  </w:num>
  <w:num w:numId="36" w16cid:durableId="403257130">
    <w:abstractNumId w:val="31"/>
  </w:num>
  <w:num w:numId="37" w16cid:durableId="1532449416">
    <w:abstractNumId w:val="20"/>
  </w:num>
  <w:num w:numId="38" w16cid:durableId="945648737">
    <w:abstractNumId w:val="0"/>
  </w:num>
  <w:num w:numId="39" w16cid:durableId="1984315034">
    <w:abstractNumId w:val="9"/>
  </w:num>
  <w:num w:numId="40" w16cid:durableId="2092384835">
    <w:abstractNumId w:val="15"/>
  </w:num>
  <w:num w:numId="41" w16cid:durableId="271473169">
    <w:abstractNumId w:val="14"/>
  </w:num>
  <w:num w:numId="42" w16cid:durableId="255673365">
    <w:abstractNumId w:val="43"/>
  </w:num>
  <w:num w:numId="43" w16cid:durableId="2067949531">
    <w:abstractNumId w:val="26"/>
  </w:num>
  <w:num w:numId="44" w16cid:durableId="1709791831">
    <w:abstractNumId w:val="8"/>
  </w:num>
  <w:num w:numId="45" w16cid:durableId="972178373">
    <w:abstractNumId w:val="46"/>
  </w:num>
  <w:num w:numId="46" w16cid:durableId="1916938394">
    <w:abstractNumId w:val="34"/>
  </w:num>
  <w:num w:numId="47" w16cid:durableId="651065253">
    <w:abstractNumId w:val="7"/>
  </w:num>
  <w:num w:numId="48" w16cid:durableId="1400128205">
    <w:abstractNumId w:val="48"/>
  </w:num>
  <w:num w:numId="49" w16cid:durableId="2090692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33A6"/>
    <w:rsid w:val="0002576D"/>
    <w:rsid w:val="00030908"/>
    <w:rsid w:val="00032FF6"/>
    <w:rsid w:val="00035CCD"/>
    <w:rsid w:val="000400C2"/>
    <w:rsid w:val="00047E9C"/>
    <w:rsid w:val="000501FC"/>
    <w:rsid w:val="0005089C"/>
    <w:rsid w:val="000547B1"/>
    <w:rsid w:val="0006170D"/>
    <w:rsid w:val="00063573"/>
    <w:rsid w:val="00063963"/>
    <w:rsid w:val="00072352"/>
    <w:rsid w:val="00074B4E"/>
    <w:rsid w:val="00074E17"/>
    <w:rsid w:val="00076A31"/>
    <w:rsid w:val="00080FB3"/>
    <w:rsid w:val="000813E7"/>
    <w:rsid w:val="000836E9"/>
    <w:rsid w:val="00085985"/>
    <w:rsid w:val="000869DF"/>
    <w:rsid w:val="00090C0C"/>
    <w:rsid w:val="00091730"/>
    <w:rsid w:val="00092AC3"/>
    <w:rsid w:val="00093906"/>
    <w:rsid w:val="000A23F4"/>
    <w:rsid w:val="000A44D6"/>
    <w:rsid w:val="000A4EBC"/>
    <w:rsid w:val="000A5361"/>
    <w:rsid w:val="000A7AF0"/>
    <w:rsid w:val="000B2759"/>
    <w:rsid w:val="000B6C0A"/>
    <w:rsid w:val="000C0449"/>
    <w:rsid w:val="000C1AFA"/>
    <w:rsid w:val="000C1C3F"/>
    <w:rsid w:val="000C40A6"/>
    <w:rsid w:val="000C598B"/>
    <w:rsid w:val="000C61EA"/>
    <w:rsid w:val="000D0481"/>
    <w:rsid w:val="000D1743"/>
    <w:rsid w:val="000D25F2"/>
    <w:rsid w:val="000D2672"/>
    <w:rsid w:val="000D321C"/>
    <w:rsid w:val="000D3C96"/>
    <w:rsid w:val="000D4B53"/>
    <w:rsid w:val="000E3879"/>
    <w:rsid w:val="000E7699"/>
    <w:rsid w:val="000F4A4E"/>
    <w:rsid w:val="000F4D91"/>
    <w:rsid w:val="000F5CE0"/>
    <w:rsid w:val="00101D38"/>
    <w:rsid w:val="00110E91"/>
    <w:rsid w:val="00111419"/>
    <w:rsid w:val="0011181E"/>
    <w:rsid w:val="001121B2"/>
    <w:rsid w:val="001133B8"/>
    <w:rsid w:val="001146A8"/>
    <w:rsid w:val="001160E1"/>
    <w:rsid w:val="00116AA2"/>
    <w:rsid w:val="00120BEE"/>
    <w:rsid w:val="0012408F"/>
    <w:rsid w:val="00124EDE"/>
    <w:rsid w:val="00127AB8"/>
    <w:rsid w:val="00131D8F"/>
    <w:rsid w:val="001333FC"/>
    <w:rsid w:val="001341A1"/>
    <w:rsid w:val="00136A62"/>
    <w:rsid w:val="00141B42"/>
    <w:rsid w:val="001446DF"/>
    <w:rsid w:val="001456A6"/>
    <w:rsid w:val="00146EF5"/>
    <w:rsid w:val="00151941"/>
    <w:rsid w:val="001527B7"/>
    <w:rsid w:val="00152EA1"/>
    <w:rsid w:val="00152EB8"/>
    <w:rsid w:val="00155B67"/>
    <w:rsid w:val="00156009"/>
    <w:rsid w:val="0016382E"/>
    <w:rsid w:val="00163CC3"/>
    <w:rsid w:val="00164FFB"/>
    <w:rsid w:val="001655C7"/>
    <w:rsid w:val="00166C6C"/>
    <w:rsid w:val="00170E97"/>
    <w:rsid w:val="00173A07"/>
    <w:rsid w:val="001762CC"/>
    <w:rsid w:val="001763BD"/>
    <w:rsid w:val="00176873"/>
    <w:rsid w:val="00177457"/>
    <w:rsid w:val="001808F6"/>
    <w:rsid w:val="0018207E"/>
    <w:rsid w:val="0018351D"/>
    <w:rsid w:val="00187671"/>
    <w:rsid w:val="00191B1A"/>
    <w:rsid w:val="00193A6B"/>
    <w:rsid w:val="00193AE5"/>
    <w:rsid w:val="001A0444"/>
    <w:rsid w:val="001A236C"/>
    <w:rsid w:val="001A2B14"/>
    <w:rsid w:val="001A47D1"/>
    <w:rsid w:val="001B13F5"/>
    <w:rsid w:val="001B1DFF"/>
    <w:rsid w:val="001B4971"/>
    <w:rsid w:val="001B6613"/>
    <w:rsid w:val="001B69AB"/>
    <w:rsid w:val="001B6BE4"/>
    <w:rsid w:val="001B7C88"/>
    <w:rsid w:val="001C063B"/>
    <w:rsid w:val="001C08DB"/>
    <w:rsid w:val="001C638E"/>
    <w:rsid w:val="001D1FE5"/>
    <w:rsid w:val="001D734B"/>
    <w:rsid w:val="001E0DAA"/>
    <w:rsid w:val="001E11E9"/>
    <w:rsid w:val="001E5276"/>
    <w:rsid w:val="001E552D"/>
    <w:rsid w:val="001E561C"/>
    <w:rsid w:val="001E5F37"/>
    <w:rsid w:val="001E6240"/>
    <w:rsid w:val="001E6D7A"/>
    <w:rsid w:val="001F46FA"/>
    <w:rsid w:val="001F489D"/>
    <w:rsid w:val="001F5309"/>
    <w:rsid w:val="001F5C10"/>
    <w:rsid w:val="001F7E36"/>
    <w:rsid w:val="0020251E"/>
    <w:rsid w:val="00204B50"/>
    <w:rsid w:val="00204E20"/>
    <w:rsid w:val="00206A41"/>
    <w:rsid w:val="00207AFC"/>
    <w:rsid w:val="00210CBB"/>
    <w:rsid w:val="00210F96"/>
    <w:rsid w:val="00212547"/>
    <w:rsid w:val="00212F04"/>
    <w:rsid w:val="002140B6"/>
    <w:rsid w:val="00216464"/>
    <w:rsid w:val="00220D4C"/>
    <w:rsid w:val="00220D6C"/>
    <w:rsid w:val="00233066"/>
    <w:rsid w:val="002337E2"/>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1872"/>
    <w:rsid w:val="002A5710"/>
    <w:rsid w:val="002A609F"/>
    <w:rsid w:val="002A6397"/>
    <w:rsid w:val="002A6ABE"/>
    <w:rsid w:val="002A71E7"/>
    <w:rsid w:val="002B4501"/>
    <w:rsid w:val="002B4EFA"/>
    <w:rsid w:val="002C017E"/>
    <w:rsid w:val="002C05CF"/>
    <w:rsid w:val="002C0C09"/>
    <w:rsid w:val="002C24A1"/>
    <w:rsid w:val="002C285B"/>
    <w:rsid w:val="002C2F95"/>
    <w:rsid w:val="002C414E"/>
    <w:rsid w:val="002C788F"/>
    <w:rsid w:val="002D0609"/>
    <w:rsid w:val="002D080A"/>
    <w:rsid w:val="002D0B7D"/>
    <w:rsid w:val="002D0CFB"/>
    <w:rsid w:val="002D66A9"/>
    <w:rsid w:val="002D77FE"/>
    <w:rsid w:val="002F15FF"/>
    <w:rsid w:val="002F1B19"/>
    <w:rsid w:val="002F4312"/>
    <w:rsid w:val="002F4933"/>
    <w:rsid w:val="0030611D"/>
    <w:rsid w:val="00306E83"/>
    <w:rsid w:val="00312631"/>
    <w:rsid w:val="00312DE4"/>
    <w:rsid w:val="0031382A"/>
    <w:rsid w:val="00316965"/>
    <w:rsid w:val="00320423"/>
    <w:rsid w:val="00321CCA"/>
    <w:rsid w:val="00321F84"/>
    <w:rsid w:val="003222AC"/>
    <w:rsid w:val="003225DD"/>
    <w:rsid w:val="00327C68"/>
    <w:rsid w:val="00330ED1"/>
    <w:rsid w:val="00333158"/>
    <w:rsid w:val="003332F9"/>
    <w:rsid w:val="00333885"/>
    <w:rsid w:val="00334E93"/>
    <w:rsid w:val="00334F76"/>
    <w:rsid w:val="00335F0E"/>
    <w:rsid w:val="00340F5F"/>
    <w:rsid w:val="00343241"/>
    <w:rsid w:val="003460D1"/>
    <w:rsid w:val="00347B55"/>
    <w:rsid w:val="00351C20"/>
    <w:rsid w:val="00352F01"/>
    <w:rsid w:val="00353433"/>
    <w:rsid w:val="00356312"/>
    <w:rsid w:val="0035754E"/>
    <w:rsid w:val="00357F68"/>
    <w:rsid w:val="00360F87"/>
    <w:rsid w:val="003619CE"/>
    <w:rsid w:val="003621A1"/>
    <w:rsid w:val="003639EC"/>
    <w:rsid w:val="00367667"/>
    <w:rsid w:val="003710D0"/>
    <w:rsid w:val="00372CA7"/>
    <w:rsid w:val="003740D3"/>
    <w:rsid w:val="00375ED4"/>
    <w:rsid w:val="00376AB8"/>
    <w:rsid w:val="00376D46"/>
    <w:rsid w:val="003811F3"/>
    <w:rsid w:val="00381C4B"/>
    <w:rsid w:val="00383209"/>
    <w:rsid w:val="003852F2"/>
    <w:rsid w:val="0038699B"/>
    <w:rsid w:val="003910CA"/>
    <w:rsid w:val="003974D6"/>
    <w:rsid w:val="003A1E53"/>
    <w:rsid w:val="003A2E2E"/>
    <w:rsid w:val="003A55F4"/>
    <w:rsid w:val="003A6FE1"/>
    <w:rsid w:val="003A6FFE"/>
    <w:rsid w:val="003A75C3"/>
    <w:rsid w:val="003B04E5"/>
    <w:rsid w:val="003B1A04"/>
    <w:rsid w:val="003B4039"/>
    <w:rsid w:val="003B4191"/>
    <w:rsid w:val="003B51F2"/>
    <w:rsid w:val="003C2119"/>
    <w:rsid w:val="003D0B78"/>
    <w:rsid w:val="003D480F"/>
    <w:rsid w:val="003E3974"/>
    <w:rsid w:val="003E4017"/>
    <w:rsid w:val="003E4B98"/>
    <w:rsid w:val="003E4D46"/>
    <w:rsid w:val="003E7696"/>
    <w:rsid w:val="003F1ACC"/>
    <w:rsid w:val="003F3E1B"/>
    <w:rsid w:val="003F3ED5"/>
    <w:rsid w:val="003F3FC5"/>
    <w:rsid w:val="003F429D"/>
    <w:rsid w:val="003F59FC"/>
    <w:rsid w:val="00400467"/>
    <w:rsid w:val="004008E0"/>
    <w:rsid w:val="004027A9"/>
    <w:rsid w:val="00402F77"/>
    <w:rsid w:val="0040618E"/>
    <w:rsid w:val="00411774"/>
    <w:rsid w:val="00412908"/>
    <w:rsid w:val="00417D19"/>
    <w:rsid w:val="0042050D"/>
    <w:rsid w:val="00421D5F"/>
    <w:rsid w:val="004256B4"/>
    <w:rsid w:val="00425F00"/>
    <w:rsid w:val="00427AC5"/>
    <w:rsid w:val="00427C45"/>
    <w:rsid w:val="00435050"/>
    <w:rsid w:val="004372DF"/>
    <w:rsid w:val="00441005"/>
    <w:rsid w:val="00443A3F"/>
    <w:rsid w:val="00444C0E"/>
    <w:rsid w:val="00447A06"/>
    <w:rsid w:val="00450B17"/>
    <w:rsid w:val="0045556A"/>
    <w:rsid w:val="00457769"/>
    <w:rsid w:val="0046025D"/>
    <w:rsid w:val="00463157"/>
    <w:rsid w:val="0046449F"/>
    <w:rsid w:val="00467F96"/>
    <w:rsid w:val="00477BA2"/>
    <w:rsid w:val="00481739"/>
    <w:rsid w:val="004829C9"/>
    <w:rsid w:val="004868D0"/>
    <w:rsid w:val="004907D0"/>
    <w:rsid w:val="00491633"/>
    <w:rsid w:val="004937E3"/>
    <w:rsid w:val="00496454"/>
    <w:rsid w:val="004A23DF"/>
    <w:rsid w:val="004A3165"/>
    <w:rsid w:val="004A37CF"/>
    <w:rsid w:val="004A4E4C"/>
    <w:rsid w:val="004A598A"/>
    <w:rsid w:val="004B3AB0"/>
    <w:rsid w:val="004B5420"/>
    <w:rsid w:val="004B6050"/>
    <w:rsid w:val="004B78CB"/>
    <w:rsid w:val="004C1F6D"/>
    <w:rsid w:val="004C24E5"/>
    <w:rsid w:val="004C7EE2"/>
    <w:rsid w:val="004D06F4"/>
    <w:rsid w:val="004D15A7"/>
    <w:rsid w:val="004D2F79"/>
    <w:rsid w:val="004D463E"/>
    <w:rsid w:val="004D4C41"/>
    <w:rsid w:val="004E14B4"/>
    <w:rsid w:val="004E14F8"/>
    <w:rsid w:val="004E71B1"/>
    <w:rsid w:val="00500264"/>
    <w:rsid w:val="005009AE"/>
    <w:rsid w:val="00500D2B"/>
    <w:rsid w:val="00501594"/>
    <w:rsid w:val="0050177F"/>
    <w:rsid w:val="00501A1E"/>
    <w:rsid w:val="00502530"/>
    <w:rsid w:val="00510950"/>
    <w:rsid w:val="00514602"/>
    <w:rsid w:val="005149A7"/>
    <w:rsid w:val="00515A68"/>
    <w:rsid w:val="00517C29"/>
    <w:rsid w:val="00523BAF"/>
    <w:rsid w:val="00527516"/>
    <w:rsid w:val="0053376E"/>
    <w:rsid w:val="0054284A"/>
    <w:rsid w:val="00550181"/>
    <w:rsid w:val="00553043"/>
    <w:rsid w:val="00554A79"/>
    <w:rsid w:val="00554EB9"/>
    <w:rsid w:val="005561CB"/>
    <w:rsid w:val="00557743"/>
    <w:rsid w:val="00561DA1"/>
    <w:rsid w:val="00563A02"/>
    <w:rsid w:val="00566048"/>
    <w:rsid w:val="0057321F"/>
    <w:rsid w:val="00573F71"/>
    <w:rsid w:val="00583106"/>
    <w:rsid w:val="005855BF"/>
    <w:rsid w:val="005856C8"/>
    <w:rsid w:val="00585CDE"/>
    <w:rsid w:val="00587EB8"/>
    <w:rsid w:val="00592B08"/>
    <w:rsid w:val="00592F4E"/>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C5428"/>
    <w:rsid w:val="005D13EB"/>
    <w:rsid w:val="005D309A"/>
    <w:rsid w:val="005D7251"/>
    <w:rsid w:val="005E359A"/>
    <w:rsid w:val="005E5845"/>
    <w:rsid w:val="005E5C57"/>
    <w:rsid w:val="005E6994"/>
    <w:rsid w:val="005E7B26"/>
    <w:rsid w:val="005F2B62"/>
    <w:rsid w:val="005F33FC"/>
    <w:rsid w:val="005F7503"/>
    <w:rsid w:val="00606255"/>
    <w:rsid w:val="00607421"/>
    <w:rsid w:val="006101D7"/>
    <w:rsid w:val="00614964"/>
    <w:rsid w:val="00615A05"/>
    <w:rsid w:val="006169F8"/>
    <w:rsid w:val="006175F3"/>
    <w:rsid w:val="00620069"/>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4B94"/>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8008B"/>
    <w:rsid w:val="00686062"/>
    <w:rsid w:val="00692118"/>
    <w:rsid w:val="00694C6B"/>
    <w:rsid w:val="00694D62"/>
    <w:rsid w:val="006952D1"/>
    <w:rsid w:val="006966EE"/>
    <w:rsid w:val="006A571B"/>
    <w:rsid w:val="006A7B2E"/>
    <w:rsid w:val="006B0F9E"/>
    <w:rsid w:val="006B19E3"/>
    <w:rsid w:val="006B560C"/>
    <w:rsid w:val="006C0D5F"/>
    <w:rsid w:val="006C4049"/>
    <w:rsid w:val="006C4966"/>
    <w:rsid w:val="006D115B"/>
    <w:rsid w:val="006D131C"/>
    <w:rsid w:val="006D1EF0"/>
    <w:rsid w:val="006D2620"/>
    <w:rsid w:val="006D61A7"/>
    <w:rsid w:val="006E20A4"/>
    <w:rsid w:val="006F5CDD"/>
    <w:rsid w:val="006F65D1"/>
    <w:rsid w:val="00701CE6"/>
    <w:rsid w:val="007027A7"/>
    <w:rsid w:val="00703ACD"/>
    <w:rsid w:val="00703F7F"/>
    <w:rsid w:val="00704A23"/>
    <w:rsid w:val="00706A64"/>
    <w:rsid w:val="007135E6"/>
    <w:rsid w:val="00713D36"/>
    <w:rsid w:val="00716CB6"/>
    <w:rsid w:val="007228E5"/>
    <w:rsid w:val="00723C18"/>
    <w:rsid w:val="007243F0"/>
    <w:rsid w:val="00725626"/>
    <w:rsid w:val="00726C58"/>
    <w:rsid w:val="00726C66"/>
    <w:rsid w:val="0073080D"/>
    <w:rsid w:val="00731169"/>
    <w:rsid w:val="00731CE1"/>
    <w:rsid w:val="007320DD"/>
    <w:rsid w:val="007345CA"/>
    <w:rsid w:val="00735849"/>
    <w:rsid w:val="0074024E"/>
    <w:rsid w:val="00741F3C"/>
    <w:rsid w:val="00743D5D"/>
    <w:rsid w:val="00744A27"/>
    <w:rsid w:val="00746F5B"/>
    <w:rsid w:val="00747AAF"/>
    <w:rsid w:val="00752083"/>
    <w:rsid w:val="00754888"/>
    <w:rsid w:val="00755555"/>
    <w:rsid w:val="0075664F"/>
    <w:rsid w:val="00756B73"/>
    <w:rsid w:val="00756C0A"/>
    <w:rsid w:val="00761647"/>
    <w:rsid w:val="00764E8A"/>
    <w:rsid w:val="0076565F"/>
    <w:rsid w:val="007676E5"/>
    <w:rsid w:val="0077165E"/>
    <w:rsid w:val="00773DB4"/>
    <w:rsid w:val="007768C6"/>
    <w:rsid w:val="00776FB2"/>
    <w:rsid w:val="00780D69"/>
    <w:rsid w:val="00781C15"/>
    <w:rsid w:val="00785267"/>
    <w:rsid w:val="00785BF7"/>
    <w:rsid w:val="007861CE"/>
    <w:rsid w:val="00790946"/>
    <w:rsid w:val="0079590B"/>
    <w:rsid w:val="00797C1A"/>
    <w:rsid w:val="007A0AB9"/>
    <w:rsid w:val="007A74A3"/>
    <w:rsid w:val="007B3843"/>
    <w:rsid w:val="007B39F0"/>
    <w:rsid w:val="007B4FD9"/>
    <w:rsid w:val="007B5FBB"/>
    <w:rsid w:val="007B7F89"/>
    <w:rsid w:val="007C1C0A"/>
    <w:rsid w:val="007C2696"/>
    <w:rsid w:val="007C3BFF"/>
    <w:rsid w:val="007D074A"/>
    <w:rsid w:val="007D552E"/>
    <w:rsid w:val="007D6255"/>
    <w:rsid w:val="007D6D55"/>
    <w:rsid w:val="007E168A"/>
    <w:rsid w:val="007E2584"/>
    <w:rsid w:val="007E2EB9"/>
    <w:rsid w:val="007E5414"/>
    <w:rsid w:val="007E5558"/>
    <w:rsid w:val="007E58DF"/>
    <w:rsid w:val="007E6227"/>
    <w:rsid w:val="007E6B47"/>
    <w:rsid w:val="007F1D29"/>
    <w:rsid w:val="007F3578"/>
    <w:rsid w:val="007F3E22"/>
    <w:rsid w:val="007F3F79"/>
    <w:rsid w:val="007F5AAB"/>
    <w:rsid w:val="007F5E5A"/>
    <w:rsid w:val="00802F4B"/>
    <w:rsid w:val="00804109"/>
    <w:rsid w:val="00804CCF"/>
    <w:rsid w:val="00810506"/>
    <w:rsid w:val="00813B1F"/>
    <w:rsid w:val="00814187"/>
    <w:rsid w:val="0082014E"/>
    <w:rsid w:val="00820D5D"/>
    <w:rsid w:val="008226F0"/>
    <w:rsid w:val="00822D0B"/>
    <w:rsid w:val="00823F2A"/>
    <w:rsid w:val="008248B1"/>
    <w:rsid w:val="00826BBC"/>
    <w:rsid w:val="0082709C"/>
    <w:rsid w:val="0083187C"/>
    <w:rsid w:val="00831A0C"/>
    <w:rsid w:val="00833517"/>
    <w:rsid w:val="00834AE9"/>
    <w:rsid w:val="00834D7A"/>
    <w:rsid w:val="008358F0"/>
    <w:rsid w:val="00837A5F"/>
    <w:rsid w:val="00841BF1"/>
    <w:rsid w:val="00843052"/>
    <w:rsid w:val="0084686E"/>
    <w:rsid w:val="00846EB5"/>
    <w:rsid w:val="00850DAD"/>
    <w:rsid w:val="00853F7F"/>
    <w:rsid w:val="008550EA"/>
    <w:rsid w:val="00864C47"/>
    <w:rsid w:val="0086758A"/>
    <w:rsid w:val="00876711"/>
    <w:rsid w:val="00877B03"/>
    <w:rsid w:val="00890183"/>
    <w:rsid w:val="008910C4"/>
    <w:rsid w:val="00892639"/>
    <w:rsid w:val="008936B5"/>
    <w:rsid w:val="00893FA6"/>
    <w:rsid w:val="0089471C"/>
    <w:rsid w:val="00894C7E"/>
    <w:rsid w:val="008A0A2D"/>
    <w:rsid w:val="008A0C9D"/>
    <w:rsid w:val="008A481F"/>
    <w:rsid w:val="008A51F8"/>
    <w:rsid w:val="008A5EEA"/>
    <w:rsid w:val="008A66B7"/>
    <w:rsid w:val="008A689C"/>
    <w:rsid w:val="008B1695"/>
    <w:rsid w:val="008B3286"/>
    <w:rsid w:val="008B3F4B"/>
    <w:rsid w:val="008B76F3"/>
    <w:rsid w:val="008C0AC2"/>
    <w:rsid w:val="008C1858"/>
    <w:rsid w:val="008C56FC"/>
    <w:rsid w:val="008C59F3"/>
    <w:rsid w:val="008C5EE4"/>
    <w:rsid w:val="008C6FD4"/>
    <w:rsid w:val="008D57F6"/>
    <w:rsid w:val="008D6E8A"/>
    <w:rsid w:val="008D73E0"/>
    <w:rsid w:val="008D74C4"/>
    <w:rsid w:val="008E12FC"/>
    <w:rsid w:val="008E1E92"/>
    <w:rsid w:val="008E351F"/>
    <w:rsid w:val="008E36D3"/>
    <w:rsid w:val="008E4FB0"/>
    <w:rsid w:val="008F1F35"/>
    <w:rsid w:val="008F30C2"/>
    <w:rsid w:val="008F3EDF"/>
    <w:rsid w:val="008F69BC"/>
    <w:rsid w:val="008F74E5"/>
    <w:rsid w:val="009008CA"/>
    <w:rsid w:val="00900C11"/>
    <w:rsid w:val="00902D58"/>
    <w:rsid w:val="00907B9F"/>
    <w:rsid w:val="00910857"/>
    <w:rsid w:val="00911384"/>
    <w:rsid w:val="009113EA"/>
    <w:rsid w:val="00912E6F"/>
    <w:rsid w:val="00925834"/>
    <w:rsid w:val="009261FE"/>
    <w:rsid w:val="009301FE"/>
    <w:rsid w:val="00936D87"/>
    <w:rsid w:val="00942B80"/>
    <w:rsid w:val="00945B2E"/>
    <w:rsid w:val="009512ED"/>
    <w:rsid w:val="009531DF"/>
    <w:rsid w:val="00956029"/>
    <w:rsid w:val="0095641C"/>
    <w:rsid w:val="00956E85"/>
    <w:rsid w:val="00956F3E"/>
    <w:rsid w:val="00964DEA"/>
    <w:rsid w:val="00964E3A"/>
    <w:rsid w:val="00965C6E"/>
    <w:rsid w:val="00965F50"/>
    <w:rsid w:val="00970E23"/>
    <w:rsid w:val="00970E8F"/>
    <w:rsid w:val="00970EA3"/>
    <w:rsid w:val="0097428C"/>
    <w:rsid w:val="00976CAE"/>
    <w:rsid w:val="00990156"/>
    <w:rsid w:val="00990507"/>
    <w:rsid w:val="00997D56"/>
    <w:rsid w:val="00997F5C"/>
    <w:rsid w:val="009A0051"/>
    <w:rsid w:val="009A26C6"/>
    <w:rsid w:val="009A63ED"/>
    <w:rsid w:val="009A73C3"/>
    <w:rsid w:val="009B100E"/>
    <w:rsid w:val="009C17A4"/>
    <w:rsid w:val="009C2162"/>
    <w:rsid w:val="009D63CA"/>
    <w:rsid w:val="009E3115"/>
    <w:rsid w:val="009E4526"/>
    <w:rsid w:val="009E6C88"/>
    <w:rsid w:val="009F185C"/>
    <w:rsid w:val="009F322E"/>
    <w:rsid w:val="009F4FF4"/>
    <w:rsid w:val="00A02B91"/>
    <w:rsid w:val="00A0349F"/>
    <w:rsid w:val="00A04F95"/>
    <w:rsid w:val="00A078C5"/>
    <w:rsid w:val="00A10318"/>
    <w:rsid w:val="00A10335"/>
    <w:rsid w:val="00A10E26"/>
    <w:rsid w:val="00A122FC"/>
    <w:rsid w:val="00A14381"/>
    <w:rsid w:val="00A16A89"/>
    <w:rsid w:val="00A17A69"/>
    <w:rsid w:val="00A205DB"/>
    <w:rsid w:val="00A207A2"/>
    <w:rsid w:val="00A21274"/>
    <w:rsid w:val="00A2133B"/>
    <w:rsid w:val="00A21421"/>
    <w:rsid w:val="00A23A7F"/>
    <w:rsid w:val="00A2422C"/>
    <w:rsid w:val="00A24451"/>
    <w:rsid w:val="00A245B1"/>
    <w:rsid w:val="00A252CC"/>
    <w:rsid w:val="00A27B70"/>
    <w:rsid w:val="00A27BD7"/>
    <w:rsid w:val="00A27E48"/>
    <w:rsid w:val="00A32235"/>
    <w:rsid w:val="00A32F80"/>
    <w:rsid w:val="00A3751D"/>
    <w:rsid w:val="00A406F7"/>
    <w:rsid w:val="00A40B93"/>
    <w:rsid w:val="00A41719"/>
    <w:rsid w:val="00A41E28"/>
    <w:rsid w:val="00A57048"/>
    <w:rsid w:val="00A61510"/>
    <w:rsid w:val="00A616AB"/>
    <w:rsid w:val="00A62711"/>
    <w:rsid w:val="00A6471A"/>
    <w:rsid w:val="00A710D4"/>
    <w:rsid w:val="00A7376C"/>
    <w:rsid w:val="00A75D07"/>
    <w:rsid w:val="00A82065"/>
    <w:rsid w:val="00A83F20"/>
    <w:rsid w:val="00A844B3"/>
    <w:rsid w:val="00A845C3"/>
    <w:rsid w:val="00A94DC4"/>
    <w:rsid w:val="00A9523E"/>
    <w:rsid w:val="00AA053E"/>
    <w:rsid w:val="00AA1C52"/>
    <w:rsid w:val="00AA2115"/>
    <w:rsid w:val="00AA277A"/>
    <w:rsid w:val="00AA2A3D"/>
    <w:rsid w:val="00AA4399"/>
    <w:rsid w:val="00AA4F8C"/>
    <w:rsid w:val="00AA7116"/>
    <w:rsid w:val="00AB6A39"/>
    <w:rsid w:val="00AB7E8E"/>
    <w:rsid w:val="00AC092B"/>
    <w:rsid w:val="00AC0DD6"/>
    <w:rsid w:val="00AC26CE"/>
    <w:rsid w:val="00AC4CD9"/>
    <w:rsid w:val="00AD0C81"/>
    <w:rsid w:val="00AD36BB"/>
    <w:rsid w:val="00AD40FE"/>
    <w:rsid w:val="00AD54E0"/>
    <w:rsid w:val="00AD650C"/>
    <w:rsid w:val="00AD6FB8"/>
    <w:rsid w:val="00AD72E9"/>
    <w:rsid w:val="00AE09EC"/>
    <w:rsid w:val="00AE2B2B"/>
    <w:rsid w:val="00AE4231"/>
    <w:rsid w:val="00AE4540"/>
    <w:rsid w:val="00AE628B"/>
    <w:rsid w:val="00AE6CFF"/>
    <w:rsid w:val="00AE7E03"/>
    <w:rsid w:val="00AF03D3"/>
    <w:rsid w:val="00AF2714"/>
    <w:rsid w:val="00AF6B14"/>
    <w:rsid w:val="00B01E40"/>
    <w:rsid w:val="00B13A5A"/>
    <w:rsid w:val="00B148D6"/>
    <w:rsid w:val="00B1516A"/>
    <w:rsid w:val="00B15EE2"/>
    <w:rsid w:val="00B16742"/>
    <w:rsid w:val="00B16FDE"/>
    <w:rsid w:val="00B20C8F"/>
    <w:rsid w:val="00B26D5B"/>
    <w:rsid w:val="00B27DDD"/>
    <w:rsid w:val="00B336DE"/>
    <w:rsid w:val="00B34673"/>
    <w:rsid w:val="00B36F61"/>
    <w:rsid w:val="00B37387"/>
    <w:rsid w:val="00B37AB4"/>
    <w:rsid w:val="00B37F4D"/>
    <w:rsid w:val="00B42BCC"/>
    <w:rsid w:val="00B42C97"/>
    <w:rsid w:val="00B43405"/>
    <w:rsid w:val="00B4591F"/>
    <w:rsid w:val="00B51EFA"/>
    <w:rsid w:val="00B571A9"/>
    <w:rsid w:val="00B60AE6"/>
    <w:rsid w:val="00B63E79"/>
    <w:rsid w:val="00B64D8E"/>
    <w:rsid w:val="00B66940"/>
    <w:rsid w:val="00B705B3"/>
    <w:rsid w:val="00B762EC"/>
    <w:rsid w:val="00B9580B"/>
    <w:rsid w:val="00B962C1"/>
    <w:rsid w:val="00BA0095"/>
    <w:rsid w:val="00BA08C3"/>
    <w:rsid w:val="00BA361A"/>
    <w:rsid w:val="00BA4956"/>
    <w:rsid w:val="00BA7A00"/>
    <w:rsid w:val="00BB21C1"/>
    <w:rsid w:val="00BC5CDB"/>
    <w:rsid w:val="00BC750E"/>
    <w:rsid w:val="00BD2741"/>
    <w:rsid w:val="00BD279A"/>
    <w:rsid w:val="00BD2F0D"/>
    <w:rsid w:val="00BD697F"/>
    <w:rsid w:val="00BE0AF5"/>
    <w:rsid w:val="00BE1998"/>
    <w:rsid w:val="00BE32A6"/>
    <w:rsid w:val="00BE3FAC"/>
    <w:rsid w:val="00BE5A44"/>
    <w:rsid w:val="00BE6235"/>
    <w:rsid w:val="00BE639F"/>
    <w:rsid w:val="00BE6BD0"/>
    <w:rsid w:val="00BF15B6"/>
    <w:rsid w:val="00BF2207"/>
    <w:rsid w:val="00BF2BEF"/>
    <w:rsid w:val="00BF300E"/>
    <w:rsid w:val="00BF369F"/>
    <w:rsid w:val="00BF548C"/>
    <w:rsid w:val="00BF7B00"/>
    <w:rsid w:val="00C00514"/>
    <w:rsid w:val="00C006DE"/>
    <w:rsid w:val="00C00884"/>
    <w:rsid w:val="00C0137F"/>
    <w:rsid w:val="00C0232B"/>
    <w:rsid w:val="00C0732B"/>
    <w:rsid w:val="00C07371"/>
    <w:rsid w:val="00C147C2"/>
    <w:rsid w:val="00C15260"/>
    <w:rsid w:val="00C17580"/>
    <w:rsid w:val="00C21AEE"/>
    <w:rsid w:val="00C21D01"/>
    <w:rsid w:val="00C22BDA"/>
    <w:rsid w:val="00C255EB"/>
    <w:rsid w:val="00C27614"/>
    <w:rsid w:val="00C30BD6"/>
    <w:rsid w:val="00C3136B"/>
    <w:rsid w:val="00C33625"/>
    <w:rsid w:val="00C35061"/>
    <w:rsid w:val="00C35129"/>
    <w:rsid w:val="00C41223"/>
    <w:rsid w:val="00C440EF"/>
    <w:rsid w:val="00C466EA"/>
    <w:rsid w:val="00C46B33"/>
    <w:rsid w:val="00C46E6A"/>
    <w:rsid w:val="00C47489"/>
    <w:rsid w:val="00C54C74"/>
    <w:rsid w:val="00C558A0"/>
    <w:rsid w:val="00C56BA6"/>
    <w:rsid w:val="00C57896"/>
    <w:rsid w:val="00C6280B"/>
    <w:rsid w:val="00C67646"/>
    <w:rsid w:val="00C71A99"/>
    <w:rsid w:val="00C8352F"/>
    <w:rsid w:val="00C87AAA"/>
    <w:rsid w:val="00C91E30"/>
    <w:rsid w:val="00C91FBB"/>
    <w:rsid w:val="00C92880"/>
    <w:rsid w:val="00C93A81"/>
    <w:rsid w:val="00C94217"/>
    <w:rsid w:val="00C95E0F"/>
    <w:rsid w:val="00C96D67"/>
    <w:rsid w:val="00CA2145"/>
    <w:rsid w:val="00CA279E"/>
    <w:rsid w:val="00CA78A9"/>
    <w:rsid w:val="00CA7B99"/>
    <w:rsid w:val="00CB24C2"/>
    <w:rsid w:val="00CB4859"/>
    <w:rsid w:val="00CB6C1F"/>
    <w:rsid w:val="00CC2136"/>
    <w:rsid w:val="00CC280A"/>
    <w:rsid w:val="00CC433C"/>
    <w:rsid w:val="00CC7507"/>
    <w:rsid w:val="00CD0186"/>
    <w:rsid w:val="00CD2E4B"/>
    <w:rsid w:val="00CD4A7B"/>
    <w:rsid w:val="00CD7C17"/>
    <w:rsid w:val="00CE160D"/>
    <w:rsid w:val="00CE3F87"/>
    <w:rsid w:val="00CE749D"/>
    <w:rsid w:val="00CF6E9C"/>
    <w:rsid w:val="00CF7C74"/>
    <w:rsid w:val="00D00B2D"/>
    <w:rsid w:val="00D0108D"/>
    <w:rsid w:val="00D03D2C"/>
    <w:rsid w:val="00D04AD5"/>
    <w:rsid w:val="00D04C2C"/>
    <w:rsid w:val="00D07B62"/>
    <w:rsid w:val="00D15AA6"/>
    <w:rsid w:val="00D212B7"/>
    <w:rsid w:val="00D2266D"/>
    <w:rsid w:val="00D22DA7"/>
    <w:rsid w:val="00D23FB7"/>
    <w:rsid w:val="00D279DC"/>
    <w:rsid w:val="00D32F8B"/>
    <w:rsid w:val="00D3738B"/>
    <w:rsid w:val="00D373D4"/>
    <w:rsid w:val="00D3788E"/>
    <w:rsid w:val="00D427C4"/>
    <w:rsid w:val="00D43559"/>
    <w:rsid w:val="00D449C0"/>
    <w:rsid w:val="00D524F4"/>
    <w:rsid w:val="00D5299C"/>
    <w:rsid w:val="00D52F69"/>
    <w:rsid w:val="00D53C13"/>
    <w:rsid w:val="00D53EEA"/>
    <w:rsid w:val="00D55D06"/>
    <w:rsid w:val="00D6301C"/>
    <w:rsid w:val="00D632DC"/>
    <w:rsid w:val="00D64D84"/>
    <w:rsid w:val="00D64FEE"/>
    <w:rsid w:val="00D66389"/>
    <w:rsid w:val="00D669F9"/>
    <w:rsid w:val="00D715E7"/>
    <w:rsid w:val="00D71D74"/>
    <w:rsid w:val="00D726DC"/>
    <w:rsid w:val="00D7404D"/>
    <w:rsid w:val="00D7407F"/>
    <w:rsid w:val="00D753E8"/>
    <w:rsid w:val="00D80BCA"/>
    <w:rsid w:val="00D8158A"/>
    <w:rsid w:val="00D82838"/>
    <w:rsid w:val="00D83118"/>
    <w:rsid w:val="00D83E99"/>
    <w:rsid w:val="00D87AB0"/>
    <w:rsid w:val="00D91779"/>
    <w:rsid w:val="00D9430F"/>
    <w:rsid w:val="00D945D8"/>
    <w:rsid w:val="00DA0496"/>
    <w:rsid w:val="00DA29F9"/>
    <w:rsid w:val="00DA6264"/>
    <w:rsid w:val="00DA6A3E"/>
    <w:rsid w:val="00DB00DC"/>
    <w:rsid w:val="00DB5CCA"/>
    <w:rsid w:val="00DB61BC"/>
    <w:rsid w:val="00DB647D"/>
    <w:rsid w:val="00DB6E83"/>
    <w:rsid w:val="00DC0055"/>
    <w:rsid w:val="00DC09EA"/>
    <w:rsid w:val="00DC1B73"/>
    <w:rsid w:val="00DC2D5C"/>
    <w:rsid w:val="00DC4808"/>
    <w:rsid w:val="00DC5C5F"/>
    <w:rsid w:val="00DC63AE"/>
    <w:rsid w:val="00DC6D1A"/>
    <w:rsid w:val="00DD13E9"/>
    <w:rsid w:val="00DD6F4F"/>
    <w:rsid w:val="00DD7103"/>
    <w:rsid w:val="00DE0F4D"/>
    <w:rsid w:val="00DE1F9D"/>
    <w:rsid w:val="00DE2F21"/>
    <w:rsid w:val="00DE4076"/>
    <w:rsid w:val="00DE5C4C"/>
    <w:rsid w:val="00DF067F"/>
    <w:rsid w:val="00DF0EBC"/>
    <w:rsid w:val="00DF6E78"/>
    <w:rsid w:val="00DF7852"/>
    <w:rsid w:val="00E017BA"/>
    <w:rsid w:val="00E01D15"/>
    <w:rsid w:val="00E0692B"/>
    <w:rsid w:val="00E07B5A"/>
    <w:rsid w:val="00E13F08"/>
    <w:rsid w:val="00E14EB4"/>
    <w:rsid w:val="00E16451"/>
    <w:rsid w:val="00E16A93"/>
    <w:rsid w:val="00E16B53"/>
    <w:rsid w:val="00E17A13"/>
    <w:rsid w:val="00E20F9F"/>
    <w:rsid w:val="00E226D0"/>
    <w:rsid w:val="00E2362D"/>
    <w:rsid w:val="00E24164"/>
    <w:rsid w:val="00E24604"/>
    <w:rsid w:val="00E2569A"/>
    <w:rsid w:val="00E27D19"/>
    <w:rsid w:val="00E329F3"/>
    <w:rsid w:val="00E34229"/>
    <w:rsid w:val="00E35142"/>
    <w:rsid w:val="00E35669"/>
    <w:rsid w:val="00E36DD2"/>
    <w:rsid w:val="00E370E7"/>
    <w:rsid w:val="00E418EF"/>
    <w:rsid w:val="00E42CAA"/>
    <w:rsid w:val="00E47B77"/>
    <w:rsid w:val="00E51BDE"/>
    <w:rsid w:val="00E52160"/>
    <w:rsid w:val="00E52451"/>
    <w:rsid w:val="00E52990"/>
    <w:rsid w:val="00E5324C"/>
    <w:rsid w:val="00E53708"/>
    <w:rsid w:val="00E61151"/>
    <w:rsid w:val="00E61556"/>
    <w:rsid w:val="00E65202"/>
    <w:rsid w:val="00E66D7F"/>
    <w:rsid w:val="00E67571"/>
    <w:rsid w:val="00E70CF2"/>
    <w:rsid w:val="00E72B91"/>
    <w:rsid w:val="00E74B3E"/>
    <w:rsid w:val="00E764C2"/>
    <w:rsid w:val="00E80AB1"/>
    <w:rsid w:val="00E815DC"/>
    <w:rsid w:val="00E83725"/>
    <w:rsid w:val="00E85A6F"/>
    <w:rsid w:val="00E920A4"/>
    <w:rsid w:val="00E924C0"/>
    <w:rsid w:val="00E92510"/>
    <w:rsid w:val="00EA2AC2"/>
    <w:rsid w:val="00EA3FBC"/>
    <w:rsid w:val="00EA40D7"/>
    <w:rsid w:val="00EB1A3D"/>
    <w:rsid w:val="00EB2DBA"/>
    <w:rsid w:val="00EB465D"/>
    <w:rsid w:val="00EB61ED"/>
    <w:rsid w:val="00EB6CDA"/>
    <w:rsid w:val="00EC50EF"/>
    <w:rsid w:val="00ED117D"/>
    <w:rsid w:val="00ED2E11"/>
    <w:rsid w:val="00ED54A7"/>
    <w:rsid w:val="00ED7525"/>
    <w:rsid w:val="00EE1F1F"/>
    <w:rsid w:val="00EE5CE6"/>
    <w:rsid w:val="00EF014C"/>
    <w:rsid w:val="00EF07B2"/>
    <w:rsid w:val="00EF241D"/>
    <w:rsid w:val="00EF38AE"/>
    <w:rsid w:val="00F0182D"/>
    <w:rsid w:val="00F02839"/>
    <w:rsid w:val="00F05873"/>
    <w:rsid w:val="00F065EB"/>
    <w:rsid w:val="00F06E44"/>
    <w:rsid w:val="00F07377"/>
    <w:rsid w:val="00F13D3D"/>
    <w:rsid w:val="00F14D5B"/>
    <w:rsid w:val="00F20425"/>
    <w:rsid w:val="00F21DA2"/>
    <w:rsid w:val="00F24EC1"/>
    <w:rsid w:val="00F27514"/>
    <w:rsid w:val="00F2781D"/>
    <w:rsid w:val="00F27A61"/>
    <w:rsid w:val="00F336B5"/>
    <w:rsid w:val="00F342A1"/>
    <w:rsid w:val="00F349B2"/>
    <w:rsid w:val="00F35A88"/>
    <w:rsid w:val="00F35DF6"/>
    <w:rsid w:val="00F42E1D"/>
    <w:rsid w:val="00F44BEA"/>
    <w:rsid w:val="00F4788D"/>
    <w:rsid w:val="00F5130C"/>
    <w:rsid w:val="00F52315"/>
    <w:rsid w:val="00F55594"/>
    <w:rsid w:val="00F56EB9"/>
    <w:rsid w:val="00F60045"/>
    <w:rsid w:val="00F600AB"/>
    <w:rsid w:val="00F642E7"/>
    <w:rsid w:val="00F64BB7"/>
    <w:rsid w:val="00F66999"/>
    <w:rsid w:val="00F70055"/>
    <w:rsid w:val="00F7210D"/>
    <w:rsid w:val="00F77DEE"/>
    <w:rsid w:val="00F8306D"/>
    <w:rsid w:val="00F93092"/>
    <w:rsid w:val="00F949A4"/>
    <w:rsid w:val="00FA1CDF"/>
    <w:rsid w:val="00FA33F2"/>
    <w:rsid w:val="00FA392D"/>
    <w:rsid w:val="00FA5AB6"/>
    <w:rsid w:val="00FA5F54"/>
    <w:rsid w:val="00FB0787"/>
    <w:rsid w:val="00FB0E4B"/>
    <w:rsid w:val="00FB1EF5"/>
    <w:rsid w:val="00FB1FFF"/>
    <w:rsid w:val="00FB2CB7"/>
    <w:rsid w:val="00FB3669"/>
    <w:rsid w:val="00FB4E32"/>
    <w:rsid w:val="00FB57EA"/>
    <w:rsid w:val="00FB684D"/>
    <w:rsid w:val="00FC1A37"/>
    <w:rsid w:val="00FC5451"/>
    <w:rsid w:val="00FC596F"/>
    <w:rsid w:val="00FC7844"/>
    <w:rsid w:val="00FD08DF"/>
    <w:rsid w:val="00FD3A0A"/>
    <w:rsid w:val="00FD3E34"/>
    <w:rsid w:val="00FD42C8"/>
    <w:rsid w:val="00FD606D"/>
    <w:rsid w:val="00FD72D6"/>
    <w:rsid w:val="00FE161A"/>
    <w:rsid w:val="00FE3959"/>
    <w:rsid w:val="00FE3EE8"/>
    <w:rsid w:val="00FE539C"/>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D965F"/>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3.xml><?xml version="1.0" encoding="utf-8"?>
<ds:datastoreItem xmlns:ds="http://schemas.openxmlformats.org/officeDocument/2006/customXml" ds:itemID="{962D8975-6D80-474B-AD52-C6E2B6D1333E}"/>
</file>

<file path=customXml/itemProps4.xml><?xml version="1.0" encoding="utf-8"?>
<ds:datastoreItem xmlns:ds="http://schemas.openxmlformats.org/officeDocument/2006/customXml" ds:itemID="{EBE6C616-00D7-4D3B-BD34-BF62695F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June 2024 Minutes</dc:title>
  <dc:creator>lschwarz</dc:creator>
  <cp:lastModifiedBy>Melissa Gable</cp:lastModifiedBy>
  <cp:revision>2</cp:revision>
  <cp:lastPrinted>2022-02-07T22:58:00Z</cp:lastPrinted>
  <dcterms:created xsi:type="dcterms:W3CDTF">2025-02-27T21:04:00Z</dcterms:created>
  <dcterms:modified xsi:type="dcterms:W3CDTF">2025-02-27T21:04:00Z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